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E678E5" w:rsidRDefault="00854441" w:rsidP="0025778B">
      <w:pPr>
        <w:jc w:val="center"/>
        <w:rPr>
          <w:rFonts w:ascii="Tahoma" w:hAnsi="Tahoma" w:cs="Tahoma"/>
          <w:b/>
          <w:sz w:val="22"/>
          <w:szCs w:val="22"/>
        </w:rPr>
      </w:pPr>
      <w:r>
        <w:rPr>
          <w:rFonts w:ascii="Tahoma" w:hAnsi="Tahoma" w:cs="Tahoma"/>
          <w:b/>
          <w:sz w:val="22"/>
          <w:szCs w:val="22"/>
        </w:rPr>
        <w:tab/>
      </w:r>
    </w:p>
    <w:p w:rsidR="00403334" w:rsidRPr="00E678E5" w:rsidRDefault="00403334" w:rsidP="0025778B">
      <w:pPr>
        <w:jc w:val="center"/>
        <w:rPr>
          <w:rFonts w:ascii="Tahoma" w:hAnsi="Tahoma" w:cs="Tahoma"/>
          <w:b/>
          <w:sz w:val="22"/>
          <w:szCs w:val="22"/>
        </w:rPr>
      </w:pPr>
    </w:p>
    <w:p w:rsidR="00914E9D" w:rsidRPr="00E678E5" w:rsidRDefault="00914E9D" w:rsidP="0025778B">
      <w:pPr>
        <w:jc w:val="center"/>
        <w:rPr>
          <w:rFonts w:ascii="Tahoma" w:hAnsi="Tahoma" w:cs="Tahoma"/>
          <w:b/>
        </w:rPr>
      </w:pPr>
    </w:p>
    <w:p w:rsidR="0025778B" w:rsidRPr="0057185B" w:rsidRDefault="0025778B" w:rsidP="0025778B">
      <w:pPr>
        <w:jc w:val="center"/>
        <w:rPr>
          <w:rFonts w:ascii="Tahoma" w:hAnsi="Tahoma" w:cs="Tahoma"/>
          <w:b/>
          <w:color w:val="1F497D" w:themeColor="text2"/>
          <w:sz w:val="28"/>
          <w:szCs w:val="28"/>
        </w:rPr>
      </w:pPr>
      <w:r w:rsidRPr="0057185B">
        <w:rPr>
          <w:rFonts w:ascii="Tahoma" w:hAnsi="Tahoma" w:cs="Tahoma"/>
          <w:b/>
          <w:color w:val="1F497D" w:themeColor="text2"/>
          <w:sz w:val="28"/>
          <w:szCs w:val="28"/>
        </w:rPr>
        <w:t>EMPRESA NACIONAL DE TELECOMUNICACIONES</w:t>
      </w:r>
    </w:p>
    <w:p w:rsidR="0025778B" w:rsidRPr="0057185B" w:rsidRDefault="0025778B" w:rsidP="0025778B">
      <w:pPr>
        <w:jc w:val="center"/>
        <w:rPr>
          <w:rFonts w:ascii="Tahoma" w:hAnsi="Tahoma" w:cs="Tahoma"/>
          <w:b/>
          <w:color w:val="1F497D" w:themeColor="text2"/>
          <w:sz w:val="32"/>
          <w:szCs w:val="32"/>
        </w:rPr>
      </w:pPr>
      <w:r w:rsidRPr="0057185B">
        <w:rPr>
          <w:rFonts w:ascii="Tahoma" w:hAnsi="Tahoma" w:cs="Tahoma"/>
          <w:b/>
          <w:color w:val="1F497D" w:themeColor="text2"/>
          <w:sz w:val="32"/>
          <w:szCs w:val="32"/>
        </w:rPr>
        <w:t>Entel S.A.</w:t>
      </w: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997D05" w:rsidP="0025778B">
      <w:pPr>
        <w:jc w:val="center"/>
        <w:rPr>
          <w:rFonts w:ascii="Tahoma" w:hAnsi="Tahoma" w:cs="Tahoma"/>
          <w:snapToGrid w:val="0"/>
        </w:rPr>
      </w:pPr>
      <w:r w:rsidRPr="00E678E5">
        <w:rPr>
          <w:rFonts w:ascii="Tahoma" w:hAnsi="Tahoma" w:cs="Tahoma"/>
          <w:noProof/>
          <w:lang w:val="es-BO" w:eastAsia="es-BO"/>
        </w:rPr>
        <w:drawing>
          <wp:anchor distT="0" distB="0" distL="114300" distR="114300" simplePos="0" relativeHeight="251657216" behindDoc="0" locked="0" layoutInCell="1" allowOverlap="1" wp14:anchorId="69F1E37C" wp14:editId="7FB10C05">
            <wp:simplePos x="0" y="0"/>
            <wp:positionH relativeFrom="column">
              <wp:posOffset>1396365</wp:posOffset>
            </wp:positionH>
            <wp:positionV relativeFrom="paragraph">
              <wp:posOffset>25400</wp:posOffset>
            </wp:positionV>
            <wp:extent cx="3326130" cy="2245360"/>
            <wp:effectExtent l="0" t="0" r="7620" b="254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57185B" w:rsidRDefault="00FA28C0" w:rsidP="0025778B">
      <w:pPr>
        <w:jc w:val="center"/>
        <w:rPr>
          <w:rFonts w:ascii="Tahoma" w:hAnsi="Tahoma" w:cs="Tahoma"/>
          <w:b/>
          <w:color w:val="1F497D" w:themeColor="text2"/>
        </w:rPr>
      </w:pPr>
    </w:p>
    <w:p w:rsidR="00FA28C0" w:rsidRPr="0057185B" w:rsidRDefault="00FA28C0" w:rsidP="0025778B">
      <w:pPr>
        <w:jc w:val="center"/>
        <w:rPr>
          <w:rFonts w:ascii="Tahoma" w:hAnsi="Tahoma" w:cs="Tahoma"/>
          <w:b/>
          <w:color w:val="1F497D" w:themeColor="text2"/>
        </w:rPr>
      </w:pPr>
    </w:p>
    <w:p w:rsidR="0025778B" w:rsidRPr="0057185B" w:rsidRDefault="00EA1BB0" w:rsidP="00B87CDF">
      <w:pPr>
        <w:jc w:val="center"/>
        <w:rPr>
          <w:rFonts w:ascii="Tahoma" w:hAnsi="Tahoma" w:cs="Tahoma"/>
          <w:b/>
          <w:color w:val="1F497D" w:themeColor="text2"/>
          <w:sz w:val="28"/>
          <w:szCs w:val="28"/>
        </w:rPr>
      </w:pPr>
      <w:r>
        <w:rPr>
          <w:rFonts w:ascii="Tahoma" w:hAnsi="Tahoma" w:cs="Tahoma"/>
          <w:b/>
          <w:color w:val="1F497D" w:themeColor="text2"/>
          <w:sz w:val="28"/>
          <w:szCs w:val="28"/>
        </w:rPr>
        <w:t>PLIEGO DE CONDICIONES</w:t>
      </w:r>
    </w:p>
    <w:p w:rsidR="0025778B" w:rsidRPr="0057185B" w:rsidRDefault="0025778B" w:rsidP="00B87CDF">
      <w:pPr>
        <w:jc w:val="center"/>
        <w:rPr>
          <w:rFonts w:ascii="Tahoma" w:hAnsi="Tahoma" w:cs="Tahoma"/>
          <w:color w:val="1F497D" w:themeColor="text2"/>
        </w:rPr>
      </w:pPr>
    </w:p>
    <w:p w:rsidR="0025778B" w:rsidRPr="0057185B" w:rsidRDefault="0025778B" w:rsidP="00B87CDF">
      <w:pPr>
        <w:jc w:val="center"/>
        <w:rPr>
          <w:rFonts w:ascii="Tahoma" w:hAnsi="Tahoma" w:cs="Tahoma"/>
          <w:b/>
          <w:color w:val="1F497D" w:themeColor="text2"/>
        </w:rPr>
      </w:pPr>
    </w:p>
    <w:p w:rsidR="0025778B" w:rsidRPr="0057185B" w:rsidRDefault="0025778B"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25778B">
      <w:pPr>
        <w:jc w:val="center"/>
        <w:rPr>
          <w:rFonts w:ascii="Tahoma" w:hAnsi="Tahoma" w:cs="Tahoma"/>
          <w:b/>
          <w:color w:val="1F497D" w:themeColor="text2"/>
        </w:rPr>
      </w:pPr>
    </w:p>
    <w:p w:rsidR="002E61B8" w:rsidRPr="0057185B" w:rsidRDefault="002E61B8"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25778B" w:rsidRPr="0057185B" w:rsidTr="00EA1BB0">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57185B" w:rsidRPr="0057185B" w:rsidRDefault="0057185B" w:rsidP="006B5D26">
            <w:pPr>
              <w:jc w:val="center"/>
              <w:rPr>
                <w:rFonts w:ascii="Tahoma" w:hAnsi="Tahoma" w:cs="Tahoma"/>
                <w:b/>
                <w:color w:val="1F497D" w:themeColor="text2"/>
                <w:sz w:val="28"/>
                <w:szCs w:val="28"/>
              </w:rPr>
            </w:pPr>
            <w:r>
              <w:rPr>
                <w:rFonts w:ascii="Tahoma" w:hAnsi="Tahoma" w:cs="Tahoma"/>
                <w:b/>
                <w:color w:val="1F497D" w:themeColor="text2"/>
                <w:sz w:val="28"/>
                <w:szCs w:val="28"/>
              </w:rPr>
              <w:t>LICITACIÓN PÚBLICA N°</w:t>
            </w:r>
            <w:r w:rsidR="00547903">
              <w:rPr>
                <w:rFonts w:ascii="Tahoma" w:hAnsi="Tahoma" w:cs="Tahoma"/>
                <w:b/>
                <w:color w:val="1F497D" w:themeColor="text2"/>
                <w:sz w:val="28"/>
                <w:szCs w:val="28"/>
              </w:rPr>
              <w:t xml:space="preserve"> </w:t>
            </w:r>
            <w:r>
              <w:rPr>
                <w:rFonts w:ascii="Tahoma" w:hAnsi="Tahoma" w:cs="Tahoma"/>
                <w:b/>
                <w:color w:val="1F497D" w:themeColor="text2"/>
                <w:sz w:val="28"/>
                <w:szCs w:val="28"/>
              </w:rPr>
              <w:t>01</w:t>
            </w:r>
            <w:r w:rsidR="006B5D26">
              <w:rPr>
                <w:rFonts w:ascii="Tahoma" w:hAnsi="Tahoma" w:cs="Tahoma"/>
                <w:b/>
                <w:color w:val="1F497D" w:themeColor="text2"/>
                <w:sz w:val="28"/>
                <w:szCs w:val="28"/>
              </w:rPr>
              <w:t>6</w:t>
            </w:r>
            <w:r>
              <w:rPr>
                <w:rFonts w:ascii="Tahoma" w:hAnsi="Tahoma" w:cs="Tahoma"/>
                <w:b/>
                <w:color w:val="1F497D" w:themeColor="text2"/>
                <w:sz w:val="28"/>
                <w:szCs w:val="28"/>
              </w:rPr>
              <w:t>/2015</w:t>
            </w:r>
          </w:p>
          <w:p w:rsidR="006B5D26" w:rsidRPr="006B5D26" w:rsidRDefault="00115C58" w:rsidP="006B5D26">
            <w:pPr>
              <w:ind w:left="-142"/>
              <w:jc w:val="center"/>
              <w:rPr>
                <w:rFonts w:ascii="Tahoma" w:hAnsi="Tahoma" w:cs="Tahoma"/>
                <w:b/>
                <w:color w:val="1F497D" w:themeColor="text2"/>
                <w:sz w:val="28"/>
                <w:szCs w:val="28"/>
              </w:rPr>
            </w:pPr>
            <w:r w:rsidRPr="006B5D26">
              <w:rPr>
                <w:rFonts w:ascii="Tahoma" w:hAnsi="Tahoma" w:cs="Tahoma"/>
                <w:b/>
                <w:color w:val="1F497D" w:themeColor="text2"/>
                <w:sz w:val="28"/>
                <w:szCs w:val="28"/>
              </w:rPr>
              <w:t>“</w:t>
            </w:r>
            <w:r w:rsidR="006B5D26" w:rsidRPr="006B5D26">
              <w:rPr>
                <w:rFonts w:ascii="Tahoma" w:hAnsi="Tahoma" w:cs="Tahoma"/>
                <w:b/>
                <w:color w:val="1F497D" w:themeColor="text2"/>
                <w:sz w:val="28"/>
                <w:szCs w:val="28"/>
              </w:rPr>
              <w:t>PROVISION DE FERRETERIA TIPO ADSS: DUPLO, PASO”</w:t>
            </w:r>
          </w:p>
          <w:p w:rsidR="0025778B" w:rsidRPr="0057185B" w:rsidRDefault="006B5D26" w:rsidP="006B5D26">
            <w:pPr>
              <w:jc w:val="center"/>
              <w:rPr>
                <w:rFonts w:ascii="Tahoma" w:hAnsi="Tahoma" w:cs="Tahoma"/>
                <w:b/>
                <w:color w:val="1F497D" w:themeColor="text2"/>
                <w:lang w:val="es-BO"/>
              </w:rPr>
            </w:pPr>
            <w:r w:rsidRPr="006B5D26">
              <w:rPr>
                <w:rFonts w:ascii="Tahoma" w:hAnsi="Tahoma" w:cs="Tahoma"/>
                <w:b/>
                <w:color w:val="1F497D" w:themeColor="text2"/>
                <w:sz w:val="28"/>
                <w:szCs w:val="28"/>
              </w:rPr>
              <w:t>PROYECTOS FYR - FLT</w:t>
            </w:r>
            <w:r w:rsidR="00115C58" w:rsidRPr="006B5D26">
              <w:rPr>
                <w:rFonts w:ascii="Tahoma" w:hAnsi="Tahoma" w:cs="Tahoma"/>
                <w:b/>
                <w:color w:val="1F497D" w:themeColor="text2"/>
                <w:sz w:val="28"/>
                <w:szCs w:val="28"/>
              </w:rPr>
              <w:t>”</w:t>
            </w:r>
          </w:p>
        </w:tc>
      </w:tr>
    </w:tbl>
    <w:p w:rsidR="00A817C8" w:rsidRPr="00E678E5" w:rsidRDefault="00A817C8" w:rsidP="002E61B8"/>
    <w:p w:rsidR="00EA1BB0" w:rsidRDefault="00EA1BB0" w:rsidP="002E61B8">
      <w:r>
        <w:br w:type="page"/>
      </w:r>
    </w:p>
    <w:p w:rsidR="002E61B8" w:rsidRPr="00E678E5" w:rsidRDefault="002E61B8" w:rsidP="002E61B8">
      <w:pPr>
        <w:sectPr w:rsidR="002E61B8" w:rsidRPr="00E678E5" w:rsidSect="001F4950">
          <w:pgSz w:w="12240" w:h="15840"/>
          <w:pgMar w:top="1417" w:right="1701" w:bottom="1417" w:left="1701" w:header="709" w:footer="709" w:gutter="0"/>
          <w:pgNumType w:start="1"/>
          <w:cols w:space="708"/>
          <w:docGrid w:linePitch="360"/>
        </w:sectPr>
      </w:pPr>
    </w:p>
    <w:p w:rsidR="002E61B8" w:rsidRPr="00E678E5" w:rsidRDefault="002E61B8" w:rsidP="002E61B8"/>
    <w:p w:rsidR="00DE1637" w:rsidRDefault="00DE1637" w:rsidP="00DE1637">
      <w:pPr>
        <w:spacing w:after="120"/>
        <w:jc w:val="center"/>
        <w:rPr>
          <w:rFonts w:ascii="Tahoma" w:hAnsi="Tahoma" w:cs="Tahoma"/>
          <w:b/>
          <w:sz w:val="32"/>
          <w:szCs w:val="32"/>
        </w:rPr>
      </w:pPr>
      <w:bookmarkStart w:id="0" w:name="_Toc330030630"/>
    </w:p>
    <w:p w:rsidR="00EA1BB0" w:rsidRDefault="00EA1BB0" w:rsidP="00DE1637">
      <w:pPr>
        <w:spacing w:after="120"/>
        <w:jc w:val="center"/>
        <w:rPr>
          <w:rFonts w:ascii="Tahoma" w:hAnsi="Tahoma" w:cs="Tahoma"/>
          <w:b/>
          <w:sz w:val="32"/>
          <w:szCs w:val="32"/>
        </w:rPr>
      </w:pPr>
    </w:p>
    <w:p w:rsidR="00EA1BB0" w:rsidRDefault="00EA1BB0" w:rsidP="00DE1637">
      <w:pPr>
        <w:spacing w:after="120"/>
        <w:jc w:val="center"/>
        <w:rPr>
          <w:rFonts w:ascii="Tahoma" w:hAnsi="Tahoma" w:cs="Tahoma"/>
          <w:b/>
          <w:sz w:val="32"/>
          <w:szCs w:val="32"/>
        </w:rPr>
      </w:pPr>
    </w:p>
    <w:p w:rsidR="00DE1637" w:rsidRPr="0032079C" w:rsidRDefault="00DE1637" w:rsidP="00DE1637">
      <w:pPr>
        <w:spacing w:after="120"/>
        <w:jc w:val="center"/>
        <w:rPr>
          <w:rFonts w:ascii="Tahoma" w:hAnsi="Tahoma" w:cs="Tahoma"/>
          <w:b/>
          <w:color w:val="1F497D" w:themeColor="text2"/>
          <w:sz w:val="32"/>
          <w:szCs w:val="32"/>
        </w:rPr>
      </w:pPr>
      <w:r w:rsidRPr="0032079C">
        <w:rPr>
          <w:rFonts w:ascii="Tahoma" w:hAnsi="Tahoma" w:cs="Tahoma"/>
          <w:b/>
          <w:color w:val="1F497D" w:themeColor="text2"/>
          <w:sz w:val="32"/>
          <w:szCs w:val="32"/>
        </w:rPr>
        <w:t>Pliego de Condiciones (PC)</w:t>
      </w:r>
    </w:p>
    <w:p w:rsidR="00DE1637" w:rsidRPr="0032079C" w:rsidRDefault="00DE1637" w:rsidP="00DE1637">
      <w:pPr>
        <w:spacing w:after="120"/>
        <w:rPr>
          <w:color w:val="1F497D" w:themeColor="text2"/>
        </w:rPr>
      </w:pP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Contenido</w:t>
      </w:r>
    </w:p>
    <w:p w:rsidR="00DE1637" w:rsidRPr="0032079C" w:rsidRDefault="00DE1637" w:rsidP="00DE1637">
      <w:pPr>
        <w:spacing w:after="120"/>
        <w:rPr>
          <w:rFonts w:ascii="Tahoma" w:hAnsi="Tahoma" w:cs="Tahoma"/>
          <w:b/>
          <w:color w:val="1F497D" w:themeColor="text2"/>
          <w:sz w:val="28"/>
          <w:szCs w:val="28"/>
        </w:rPr>
      </w:pP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PARTE I…………………………………………………………………..…2</w:t>
      </w: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PART</w:t>
      </w:r>
      <w:r w:rsidR="002E4A19">
        <w:rPr>
          <w:rFonts w:ascii="Tahoma" w:hAnsi="Tahoma" w:cs="Tahoma"/>
          <w:b/>
          <w:color w:val="1F497D" w:themeColor="text2"/>
          <w:sz w:val="28"/>
          <w:szCs w:val="28"/>
        </w:rPr>
        <w:t>E II…………………………………………………………………..11</w:t>
      </w: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 xml:space="preserve">PARTE </w:t>
      </w:r>
      <w:r>
        <w:rPr>
          <w:rFonts w:ascii="Tahoma" w:hAnsi="Tahoma" w:cs="Tahoma"/>
          <w:b/>
          <w:color w:val="1F497D" w:themeColor="text2"/>
          <w:sz w:val="28"/>
          <w:szCs w:val="28"/>
        </w:rPr>
        <w:t>I</w:t>
      </w:r>
      <w:r w:rsidR="00B569CE">
        <w:rPr>
          <w:rFonts w:ascii="Tahoma" w:hAnsi="Tahoma" w:cs="Tahoma"/>
          <w:b/>
          <w:color w:val="1F497D" w:themeColor="text2"/>
          <w:sz w:val="28"/>
          <w:szCs w:val="28"/>
        </w:rPr>
        <w:t>II………………………………………………………………....19</w:t>
      </w: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6B5D26" w:rsidRDefault="006B5D26" w:rsidP="00DE1637">
      <w:pPr>
        <w:spacing w:after="120"/>
        <w:jc w:val="center"/>
        <w:rPr>
          <w:rFonts w:ascii="Tahoma" w:hAnsi="Tahoma" w:cs="Tahoma"/>
          <w:b/>
          <w:color w:val="1F497D" w:themeColor="text2"/>
          <w:sz w:val="14"/>
          <w:szCs w:val="28"/>
        </w:rPr>
      </w:pPr>
    </w:p>
    <w:p w:rsidR="00AD367E" w:rsidRPr="00AD367E" w:rsidRDefault="00AD367E" w:rsidP="00DE1637">
      <w:pPr>
        <w:spacing w:after="120"/>
        <w:jc w:val="center"/>
        <w:rPr>
          <w:rFonts w:ascii="Tahoma" w:hAnsi="Tahoma" w:cs="Tahoma"/>
          <w:b/>
          <w:color w:val="1F497D" w:themeColor="text2"/>
          <w:sz w:val="14"/>
          <w:szCs w:val="28"/>
        </w:rPr>
      </w:pPr>
    </w:p>
    <w:p w:rsidR="00DE1637" w:rsidRPr="0032079C" w:rsidRDefault="00DE1637" w:rsidP="00DE1637">
      <w:pPr>
        <w:spacing w:after="120"/>
        <w:jc w:val="center"/>
        <w:rPr>
          <w:rFonts w:ascii="Tahoma" w:hAnsi="Tahoma" w:cs="Tahoma"/>
          <w:b/>
          <w:color w:val="1F497D" w:themeColor="text2"/>
          <w:sz w:val="28"/>
          <w:szCs w:val="28"/>
        </w:rPr>
      </w:pPr>
      <w:r w:rsidRPr="0032079C">
        <w:rPr>
          <w:rFonts w:ascii="Tahoma" w:hAnsi="Tahoma" w:cs="Tahoma"/>
          <w:b/>
          <w:color w:val="1F497D" w:themeColor="text2"/>
          <w:sz w:val="28"/>
          <w:szCs w:val="28"/>
        </w:rPr>
        <w:t>PARTE I</w:t>
      </w:r>
    </w:p>
    <w:p w:rsidR="00DE1637" w:rsidRPr="0032079C" w:rsidRDefault="00DE1637" w:rsidP="00DE1637">
      <w:pPr>
        <w:spacing w:after="120"/>
        <w:jc w:val="center"/>
        <w:rPr>
          <w:rFonts w:ascii="Tahoma" w:hAnsi="Tahoma" w:cs="Tahoma"/>
          <w:b/>
          <w:color w:val="1F497D" w:themeColor="text2"/>
          <w:sz w:val="28"/>
          <w:szCs w:val="28"/>
        </w:rPr>
      </w:pPr>
      <w:r w:rsidRPr="0032079C">
        <w:rPr>
          <w:rFonts w:ascii="Tahoma" w:hAnsi="Tahoma" w:cs="Tahoma"/>
          <w:b/>
          <w:color w:val="1F497D" w:themeColor="text2"/>
          <w:sz w:val="28"/>
          <w:szCs w:val="28"/>
        </w:rPr>
        <w:t>INFORMACIÓN GENERAL A LOS PROPONENTES</w:t>
      </w:r>
    </w:p>
    <w:p w:rsidR="00DE1637" w:rsidRPr="0032079C" w:rsidRDefault="00DE1637" w:rsidP="00DE1637">
      <w:pPr>
        <w:spacing w:after="120"/>
        <w:jc w:val="center"/>
        <w:rPr>
          <w:rFonts w:ascii="Tahoma" w:hAnsi="Tahoma" w:cs="Tahoma"/>
          <w:b/>
          <w:color w:val="1F497D" w:themeColor="text2"/>
          <w:sz w:val="28"/>
          <w:szCs w:val="28"/>
        </w:rPr>
      </w:pPr>
    </w:p>
    <w:p w:rsidR="00DE1637" w:rsidRPr="0032079C" w:rsidRDefault="00DE1637" w:rsidP="006B5D26">
      <w:pPr>
        <w:numPr>
          <w:ilvl w:val="0"/>
          <w:numId w:val="7"/>
        </w:numPr>
        <w:tabs>
          <w:tab w:val="left" w:pos="567"/>
        </w:tabs>
        <w:spacing w:after="120"/>
        <w:ind w:left="0" w:firstLine="0"/>
        <w:jc w:val="both"/>
        <w:rPr>
          <w:rFonts w:ascii="Tahoma" w:hAnsi="Tahoma" w:cs="Tahoma"/>
          <w:b/>
          <w:color w:val="1F497D" w:themeColor="text2"/>
          <w:sz w:val="28"/>
          <w:szCs w:val="28"/>
        </w:rPr>
      </w:pPr>
      <w:r w:rsidRPr="0032079C">
        <w:rPr>
          <w:rFonts w:ascii="Tahoma" w:hAnsi="Tahoma" w:cs="Tahoma"/>
          <w:b/>
          <w:color w:val="1F497D" w:themeColor="text2"/>
          <w:sz w:val="28"/>
          <w:szCs w:val="28"/>
        </w:rPr>
        <w:t>Antecedentes</w:t>
      </w:r>
    </w:p>
    <w:p w:rsidR="006B5D26" w:rsidRPr="00CB2B0F" w:rsidRDefault="006B5D26" w:rsidP="006B5D26">
      <w:pPr>
        <w:ind w:left="567"/>
        <w:jc w:val="both"/>
        <w:rPr>
          <w:rFonts w:ascii="Tahoma" w:hAnsi="Tahoma" w:cs="Tahoma"/>
          <w:color w:val="365F91"/>
          <w:sz w:val="22"/>
          <w:szCs w:val="22"/>
        </w:rPr>
      </w:pPr>
      <w:r w:rsidRPr="007920B0">
        <w:rPr>
          <w:rFonts w:ascii="Tahoma" w:hAnsi="Tahoma" w:cs="Tahoma"/>
          <w:color w:val="365F91"/>
          <w:sz w:val="22"/>
          <w:szCs w:val="22"/>
        </w:rPr>
        <w:t>La Empresa Nacional de Telecomunicaciones S.A. de Bolivia (ENTEL S.A.),</w:t>
      </w:r>
      <w:r>
        <w:rPr>
          <w:rFonts w:ascii="Tahoma" w:hAnsi="Tahoma" w:cs="Tahoma"/>
          <w:color w:val="365F91"/>
          <w:sz w:val="22"/>
          <w:szCs w:val="22"/>
        </w:rPr>
        <w:t xml:space="preserve"> </w:t>
      </w:r>
      <w:r w:rsidRPr="00CB2B0F">
        <w:rPr>
          <w:rFonts w:ascii="Tahoma" w:hAnsi="Tahoma" w:cs="Tahoma"/>
          <w:color w:val="365F91"/>
          <w:sz w:val="22"/>
          <w:szCs w:val="22"/>
        </w:rPr>
        <w:t>tiene proyectado expandir la red de cable de fibra óptica que garanticen servicios de telecomunicaciones con alta disponibilidad, mayor ancho de banda y calidad de servicio.</w:t>
      </w:r>
    </w:p>
    <w:p w:rsidR="006B5D26" w:rsidRDefault="006B5D26" w:rsidP="006B5D26">
      <w:pPr>
        <w:ind w:left="708"/>
        <w:jc w:val="both"/>
        <w:rPr>
          <w:rFonts w:ascii="Tahoma" w:hAnsi="Tahoma" w:cs="Tahoma"/>
          <w:color w:val="365F91"/>
          <w:sz w:val="22"/>
          <w:szCs w:val="22"/>
        </w:rPr>
      </w:pPr>
    </w:p>
    <w:p w:rsidR="006B5D26" w:rsidRDefault="006B5D26" w:rsidP="006B5D26">
      <w:pPr>
        <w:numPr>
          <w:ilvl w:val="0"/>
          <w:numId w:val="7"/>
        </w:numPr>
        <w:tabs>
          <w:tab w:val="left" w:pos="567"/>
        </w:tabs>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6B5D26" w:rsidRPr="00CB2B0F" w:rsidRDefault="006B5D26" w:rsidP="006B5D26">
      <w:pPr>
        <w:ind w:left="567" w:firstLine="1"/>
        <w:jc w:val="both"/>
        <w:rPr>
          <w:rFonts w:ascii="Tahoma" w:hAnsi="Tahoma" w:cs="Tahoma"/>
          <w:color w:val="365F91"/>
          <w:sz w:val="22"/>
          <w:szCs w:val="22"/>
        </w:rPr>
      </w:pPr>
      <w:r>
        <w:rPr>
          <w:rFonts w:ascii="Tahoma" w:hAnsi="Tahoma" w:cs="Tahoma"/>
          <w:color w:val="365F91"/>
          <w:sz w:val="22"/>
          <w:szCs w:val="22"/>
        </w:rPr>
        <w:t xml:space="preserve">El objeto de ésta contratación </w:t>
      </w:r>
      <w:r w:rsidRPr="00CB2B0F">
        <w:rPr>
          <w:rFonts w:ascii="Tahoma" w:hAnsi="Tahoma" w:cs="Tahoma"/>
          <w:color w:val="365F91"/>
          <w:sz w:val="22"/>
          <w:szCs w:val="22"/>
        </w:rPr>
        <w:t>e</w:t>
      </w:r>
      <w:r>
        <w:rPr>
          <w:rFonts w:ascii="Tahoma" w:hAnsi="Tahoma" w:cs="Tahoma"/>
          <w:color w:val="365F91"/>
          <w:sz w:val="22"/>
          <w:szCs w:val="22"/>
        </w:rPr>
        <w:t>s</w:t>
      </w:r>
      <w:r w:rsidRPr="00CB2B0F">
        <w:rPr>
          <w:rFonts w:ascii="Tahoma" w:hAnsi="Tahoma" w:cs="Tahoma"/>
          <w:color w:val="365F91"/>
          <w:sz w:val="22"/>
          <w:szCs w:val="22"/>
        </w:rPr>
        <w:t xml:space="preserve"> adquirir material de ferretería Tipo ADSS: </w:t>
      </w:r>
      <w:r>
        <w:rPr>
          <w:rFonts w:ascii="Tahoma" w:hAnsi="Tahoma" w:cs="Tahoma"/>
          <w:color w:val="365F91"/>
          <w:sz w:val="22"/>
          <w:szCs w:val="22"/>
        </w:rPr>
        <w:t>duplo, p</w:t>
      </w:r>
      <w:r w:rsidRPr="00CB2B0F">
        <w:rPr>
          <w:rFonts w:ascii="Tahoma" w:hAnsi="Tahoma" w:cs="Tahoma"/>
          <w:color w:val="365F91"/>
          <w:sz w:val="22"/>
          <w:szCs w:val="22"/>
        </w:rPr>
        <w:t>aso, para coadyuvar la instalación de la red de cable de fibra óptica a nivel nacional.</w:t>
      </w:r>
    </w:p>
    <w:p w:rsidR="006B5D26" w:rsidRPr="00CB2B0F" w:rsidRDefault="006B5D26" w:rsidP="006B5D26">
      <w:pPr>
        <w:ind w:left="708" w:firstLine="1"/>
        <w:jc w:val="both"/>
        <w:rPr>
          <w:rFonts w:ascii="Tahoma" w:hAnsi="Tahoma" w:cs="Tahoma"/>
          <w:color w:val="365F91"/>
          <w:sz w:val="22"/>
          <w:szCs w:val="22"/>
        </w:rPr>
      </w:pPr>
    </w:p>
    <w:p w:rsidR="006B5D26" w:rsidRDefault="006B5D26" w:rsidP="006B5D26">
      <w:pPr>
        <w:ind w:left="567"/>
        <w:jc w:val="both"/>
        <w:rPr>
          <w:rFonts w:ascii="Tahoma" w:hAnsi="Tahoma" w:cs="Tahoma"/>
          <w:color w:val="365F91"/>
          <w:sz w:val="22"/>
          <w:szCs w:val="22"/>
        </w:rPr>
      </w:pPr>
      <w:r w:rsidRPr="00CB2B0F">
        <w:rPr>
          <w:rFonts w:ascii="Tahoma" w:hAnsi="Tahoma" w:cs="Tahoma"/>
          <w:color w:val="365F91"/>
          <w:sz w:val="22"/>
          <w:szCs w:val="22"/>
        </w:rPr>
        <w:t>Para efectos de la contratación se pide al proponente cumplir los puntos expresados en la Parte II - INFORMACIÓN TÉCNICA DE LA CONTRATACIÓN y considerar todos los puntos descritos en el Anexo N° 1 - Condiciones Generales del Proceso de Contratación del presente Documento</w:t>
      </w:r>
      <w:r w:rsidRPr="00D35325">
        <w:rPr>
          <w:rFonts w:ascii="Tahoma" w:hAnsi="Tahoma" w:cs="Tahoma"/>
          <w:color w:val="365F91"/>
          <w:sz w:val="22"/>
          <w:szCs w:val="22"/>
        </w:rPr>
        <w:t xml:space="preserve">.  </w:t>
      </w:r>
    </w:p>
    <w:p w:rsidR="00DE1637" w:rsidRPr="00C841EE" w:rsidRDefault="00DE1637" w:rsidP="00DE1637">
      <w:pPr>
        <w:spacing w:after="120"/>
        <w:ind w:left="709"/>
        <w:jc w:val="both"/>
        <w:rPr>
          <w:rFonts w:ascii="Tahoma" w:hAnsi="Tahoma" w:cs="Tahoma"/>
          <w:color w:val="1F497D" w:themeColor="text2"/>
          <w:sz w:val="22"/>
          <w:szCs w:val="22"/>
        </w:rPr>
      </w:pPr>
      <w:r w:rsidRPr="00C841EE">
        <w:rPr>
          <w:rFonts w:ascii="Tahoma" w:hAnsi="Tahoma" w:cs="Tahoma"/>
          <w:color w:val="1F497D" w:themeColor="text2"/>
          <w:sz w:val="22"/>
          <w:szCs w:val="22"/>
        </w:rPr>
        <w:t xml:space="preserve">  </w:t>
      </w:r>
    </w:p>
    <w:p w:rsidR="00DE1637" w:rsidRPr="0032079C" w:rsidRDefault="00DE1637" w:rsidP="006B5D26">
      <w:pPr>
        <w:numPr>
          <w:ilvl w:val="0"/>
          <w:numId w:val="7"/>
        </w:numPr>
        <w:tabs>
          <w:tab w:val="left" w:pos="567"/>
        </w:tabs>
        <w:spacing w:after="120"/>
        <w:ind w:left="0" w:firstLine="0"/>
        <w:jc w:val="both"/>
        <w:rPr>
          <w:rFonts w:ascii="Tahoma" w:hAnsi="Tahoma" w:cs="Tahoma"/>
          <w:b/>
          <w:color w:val="1F497D" w:themeColor="text2"/>
          <w:sz w:val="28"/>
          <w:szCs w:val="28"/>
        </w:rPr>
      </w:pPr>
      <w:r w:rsidRPr="0032079C">
        <w:rPr>
          <w:rFonts w:ascii="Tahoma" w:hAnsi="Tahoma" w:cs="Tahoma"/>
          <w:b/>
          <w:color w:val="1F497D" w:themeColor="text2"/>
          <w:sz w:val="28"/>
          <w:szCs w:val="28"/>
        </w:rPr>
        <w:t>Lugar de Entrega</w:t>
      </w:r>
    </w:p>
    <w:p w:rsidR="00DE1637" w:rsidRPr="009D31A0" w:rsidRDefault="00DE1637" w:rsidP="006B5D26">
      <w:pPr>
        <w:pStyle w:val="Prrafodelista"/>
        <w:tabs>
          <w:tab w:val="left" w:pos="567"/>
        </w:tabs>
        <w:spacing w:after="120"/>
        <w:ind w:left="567"/>
        <w:jc w:val="both"/>
        <w:rPr>
          <w:rFonts w:ascii="Tahoma" w:hAnsi="Tahoma" w:cs="Tahoma"/>
          <w:iCs/>
          <w:color w:val="1F497D" w:themeColor="text2"/>
          <w:sz w:val="22"/>
          <w:szCs w:val="16"/>
          <w:lang w:eastAsia="es-ES"/>
        </w:rPr>
      </w:pPr>
      <w:r w:rsidRPr="009D31A0">
        <w:rPr>
          <w:rFonts w:ascii="Tahoma" w:hAnsi="Tahoma" w:cs="Tahoma"/>
          <w:iCs/>
          <w:color w:val="1F497D" w:themeColor="text2"/>
          <w:sz w:val="22"/>
          <w:szCs w:val="16"/>
          <w:lang w:eastAsia="es-ES"/>
        </w:rPr>
        <w:t>El proveedo</w:t>
      </w:r>
      <w:r w:rsidR="009D31A0" w:rsidRPr="009D31A0">
        <w:rPr>
          <w:rFonts w:ascii="Tahoma" w:hAnsi="Tahoma" w:cs="Tahoma"/>
          <w:iCs/>
          <w:color w:val="1F497D" w:themeColor="text2"/>
          <w:sz w:val="22"/>
          <w:szCs w:val="16"/>
          <w:lang w:eastAsia="es-ES"/>
        </w:rPr>
        <w:t>r adjudicado deberá entregar todo el</w:t>
      </w:r>
      <w:r w:rsidRPr="009D31A0">
        <w:rPr>
          <w:rFonts w:ascii="Tahoma" w:hAnsi="Tahoma" w:cs="Tahoma"/>
          <w:iCs/>
          <w:color w:val="1F497D" w:themeColor="text2"/>
          <w:sz w:val="22"/>
          <w:szCs w:val="16"/>
          <w:lang w:eastAsia="es-ES"/>
        </w:rPr>
        <w:t xml:space="preserve"> material ofertado en</w:t>
      </w:r>
      <w:r w:rsidR="009D31A0" w:rsidRPr="009D31A0">
        <w:rPr>
          <w:rFonts w:ascii="Tahoma" w:hAnsi="Tahoma" w:cs="Tahoma"/>
          <w:iCs/>
          <w:color w:val="1F497D" w:themeColor="text2"/>
          <w:sz w:val="22"/>
          <w:szCs w:val="16"/>
          <w:lang w:eastAsia="es-ES"/>
        </w:rPr>
        <w:t xml:space="preserve"> la ciudad de La Pa</w:t>
      </w:r>
      <w:r w:rsidRPr="009D31A0">
        <w:rPr>
          <w:rFonts w:ascii="Tahoma" w:hAnsi="Tahoma" w:cs="Tahoma"/>
          <w:iCs/>
          <w:color w:val="1F497D" w:themeColor="text2"/>
          <w:sz w:val="22"/>
          <w:szCs w:val="16"/>
          <w:lang w:eastAsia="es-ES"/>
        </w:rPr>
        <w:t>z en almacenes de ENTEL S.A.</w:t>
      </w:r>
    </w:p>
    <w:p w:rsidR="006B5D26" w:rsidRPr="00AD367E" w:rsidRDefault="006B5D26" w:rsidP="006B5D26">
      <w:pPr>
        <w:pStyle w:val="Prrafodelista"/>
        <w:tabs>
          <w:tab w:val="left" w:pos="567"/>
        </w:tabs>
        <w:spacing w:after="120"/>
        <w:ind w:left="567"/>
        <w:jc w:val="both"/>
        <w:rPr>
          <w:rFonts w:ascii="Tahoma" w:hAnsi="Tahoma" w:cs="Tahoma"/>
          <w:color w:val="1F497D" w:themeColor="text2"/>
          <w:sz w:val="8"/>
        </w:rPr>
      </w:pPr>
    </w:p>
    <w:p w:rsidR="00DE1637" w:rsidRPr="0032079C" w:rsidRDefault="00DE1637" w:rsidP="006B5D26">
      <w:pPr>
        <w:numPr>
          <w:ilvl w:val="0"/>
          <w:numId w:val="7"/>
        </w:numPr>
        <w:spacing w:after="120"/>
        <w:ind w:left="567" w:hanging="567"/>
        <w:jc w:val="both"/>
        <w:rPr>
          <w:rFonts w:ascii="Tahoma" w:hAnsi="Tahoma" w:cs="Tahoma"/>
          <w:b/>
          <w:color w:val="1F497D" w:themeColor="text2"/>
          <w:sz w:val="28"/>
          <w:szCs w:val="28"/>
        </w:rPr>
      </w:pPr>
      <w:r w:rsidRPr="0032079C">
        <w:rPr>
          <w:rFonts w:ascii="Tahoma" w:hAnsi="Tahoma" w:cs="Tahoma"/>
          <w:b/>
          <w:color w:val="1F497D" w:themeColor="text2"/>
          <w:sz w:val="28"/>
          <w:szCs w:val="28"/>
        </w:rPr>
        <w:t xml:space="preserve">Referente del proceso </w:t>
      </w:r>
    </w:p>
    <w:p w:rsidR="00DE1637" w:rsidRPr="00C841EE" w:rsidRDefault="00DE1637" w:rsidP="006B5D26">
      <w:pPr>
        <w:pStyle w:val="Continuarlista"/>
        <w:ind w:left="567"/>
        <w:rPr>
          <w:rFonts w:ascii="Tahoma" w:hAnsi="Tahoma" w:cs="Tahoma"/>
          <w:iCs/>
          <w:color w:val="1F497D" w:themeColor="text2"/>
          <w:sz w:val="22"/>
          <w:szCs w:val="16"/>
          <w:lang w:val="es-ES" w:eastAsia="es-ES"/>
        </w:rPr>
      </w:pPr>
      <w:r w:rsidRPr="00C841EE">
        <w:rPr>
          <w:rFonts w:ascii="Tahoma" w:hAnsi="Tahoma" w:cs="Tahoma"/>
          <w:iCs/>
          <w:color w:val="1F497D" w:themeColor="text2"/>
          <w:sz w:val="22"/>
          <w:szCs w:val="16"/>
          <w:lang w:val="es-ES" w:eastAsia="es-ES"/>
        </w:rPr>
        <w:t xml:space="preserve">La coordinación del presente proceso hasta su adjudicación estará a cargo de la Subgerencia de Adquisiciones. </w:t>
      </w:r>
    </w:p>
    <w:p w:rsidR="00DE1637" w:rsidRPr="00C841EE" w:rsidRDefault="00DE1637" w:rsidP="006B5D26">
      <w:pPr>
        <w:pStyle w:val="Continuarlista"/>
        <w:ind w:left="567"/>
        <w:rPr>
          <w:rFonts w:ascii="Tahoma" w:hAnsi="Tahoma" w:cs="Tahoma"/>
          <w:iCs/>
          <w:color w:val="1F497D" w:themeColor="text2"/>
          <w:sz w:val="18"/>
          <w:szCs w:val="16"/>
          <w:lang w:val="es-ES" w:eastAsia="es-ES"/>
        </w:rPr>
      </w:pPr>
      <w:r w:rsidRPr="00C841EE">
        <w:rPr>
          <w:rFonts w:ascii="Tahoma" w:hAnsi="Tahoma" w:cs="Tahoma"/>
          <w:iCs/>
          <w:color w:val="1F497D" w:themeColor="text2"/>
          <w:sz w:val="22"/>
          <w:szCs w:val="16"/>
          <w:lang w:val="es-ES" w:eastAsia="es-ES"/>
        </w:rPr>
        <w:t>Posterior a su adjudicación y firma de co</w:t>
      </w:r>
      <w:r w:rsidR="00C841EE">
        <w:rPr>
          <w:rFonts w:ascii="Tahoma" w:hAnsi="Tahoma" w:cs="Tahoma"/>
          <w:iCs/>
          <w:color w:val="1F497D" w:themeColor="text2"/>
          <w:sz w:val="22"/>
          <w:szCs w:val="16"/>
          <w:lang w:val="es-ES" w:eastAsia="es-ES"/>
        </w:rPr>
        <w:t>ntrato, estará a cargo de la G</w:t>
      </w:r>
      <w:r w:rsidRPr="00C841EE">
        <w:rPr>
          <w:rFonts w:ascii="Tahoma" w:hAnsi="Tahoma" w:cs="Tahoma"/>
          <w:iCs/>
          <w:color w:val="1F497D" w:themeColor="text2"/>
          <w:sz w:val="22"/>
          <w:szCs w:val="16"/>
          <w:lang w:val="es-ES" w:eastAsia="es-ES"/>
        </w:rPr>
        <w:t>erencia de</w:t>
      </w:r>
      <w:r w:rsidR="00C841EE">
        <w:rPr>
          <w:rFonts w:ascii="Tahoma" w:hAnsi="Tahoma" w:cs="Tahoma"/>
          <w:iCs/>
          <w:color w:val="1F497D" w:themeColor="text2"/>
          <w:sz w:val="22"/>
          <w:szCs w:val="16"/>
          <w:lang w:val="es-ES" w:eastAsia="es-ES"/>
        </w:rPr>
        <w:t xml:space="preserve"> </w:t>
      </w:r>
      <w:r w:rsidR="00C7735E">
        <w:rPr>
          <w:rFonts w:ascii="Tahoma" w:hAnsi="Tahoma" w:cs="Tahoma"/>
          <w:iCs/>
          <w:color w:val="1F497D" w:themeColor="text2"/>
          <w:sz w:val="22"/>
          <w:szCs w:val="16"/>
          <w:lang w:val="es-ES" w:eastAsia="es-ES"/>
        </w:rPr>
        <w:t>Tecnología</w:t>
      </w:r>
      <w:r w:rsidRPr="00C841EE">
        <w:rPr>
          <w:rFonts w:ascii="Tahoma" w:hAnsi="Tahoma" w:cs="Tahoma"/>
          <w:iCs/>
          <w:color w:val="1F497D" w:themeColor="text2"/>
          <w:sz w:val="18"/>
          <w:szCs w:val="16"/>
          <w:lang w:val="es-ES" w:eastAsia="es-ES"/>
        </w:rPr>
        <w:t>.</w:t>
      </w:r>
    </w:p>
    <w:p w:rsidR="00DE1637" w:rsidRPr="0032079C" w:rsidRDefault="00DE1637" w:rsidP="006B5D26">
      <w:pPr>
        <w:numPr>
          <w:ilvl w:val="0"/>
          <w:numId w:val="7"/>
        </w:numPr>
        <w:spacing w:after="120"/>
        <w:ind w:left="567" w:hanging="567"/>
        <w:jc w:val="both"/>
        <w:rPr>
          <w:rFonts w:ascii="Tahoma" w:hAnsi="Tahoma" w:cs="Tahoma"/>
          <w:b/>
          <w:color w:val="1F497D" w:themeColor="text2"/>
          <w:sz w:val="28"/>
          <w:szCs w:val="28"/>
        </w:rPr>
      </w:pPr>
      <w:r w:rsidRPr="0032079C">
        <w:rPr>
          <w:rFonts w:ascii="Tahoma" w:hAnsi="Tahoma" w:cs="Tahoma"/>
          <w:b/>
          <w:color w:val="1F497D" w:themeColor="text2"/>
          <w:sz w:val="28"/>
          <w:szCs w:val="28"/>
        </w:rPr>
        <w:t>Proponentes elegibles</w:t>
      </w:r>
    </w:p>
    <w:p w:rsidR="00DE1637" w:rsidRPr="00C841EE" w:rsidRDefault="00DE1637" w:rsidP="006B5D26">
      <w:pPr>
        <w:spacing w:after="120"/>
        <w:ind w:left="567"/>
        <w:jc w:val="both"/>
        <w:rPr>
          <w:rFonts w:ascii="Tahoma" w:hAnsi="Tahoma" w:cs="Tahoma"/>
          <w:iCs/>
          <w:color w:val="004990"/>
          <w:sz w:val="22"/>
          <w:szCs w:val="20"/>
          <w:lang w:eastAsia="en-US"/>
        </w:rPr>
      </w:pPr>
      <w:r w:rsidRPr="00C841EE">
        <w:rPr>
          <w:rFonts w:ascii="Tahoma" w:hAnsi="Tahoma" w:cs="Tahoma"/>
          <w:iCs/>
          <w:color w:val="004990"/>
          <w:sz w:val="22"/>
          <w:szCs w:val="20"/>
          <w:lang w:eastAsia="en-US"/>
        </w:rPr>
        <w:t>Están impedidos de participar, directa o indirectamente, en los procesos de adquisición de bienes y/o contratación de servicios, las personas naturales o jurídicas comprendidas en los siguientes casos:</w:t>
      </w:r>
    </w:p>
    <w:p w:rsidR="00DE1637" w:rsidRPr="00C841EE" w:rsidRDefault="00DE1637" w:rsidP="004462F2">
      <w:pPr>
        <w:pStyle w:val="Prrafodelista"/>
        <w:numPr>
          <w:ilvl w:val="0"/>
          <w:numId w:val="20"/>
        </w:numPr>
        <w:ind w:left="1134" w:hanging="283"/>
        <w:contextualSpacing/>
        <w:jc w:val="both"/>
        <w:rPr>
          <w:rFonts w:ascii="Tahoma" w:hAnsi="Tahoma" w:cs="Tahoma"/>
          <w:iCs/>
          <w:color w:val="004990"/>
          <w:sz w:val="22"/>
        </w:rPr>
      </w:pPr>
      <w:r w:rsidRPr="00C841EE">
        <w:rPr>
          <w:rFonts w:ascii="Tahoma" w:hAnsi="Tahoma" w:cs="Tahoma"/>
          <w:iCs/>
          <w:color w:val="004990"/>
          <w:sz w:val="22"/>
        </w:rPr>
        <w:t>Los proveedores de Entel S.A. que tengan:</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Cuentas por pagar a Entel S.A.</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Observaciones en la calidad de sus productos o servicios.</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Procesos administrativos y/o judiciales con Entel S.A.</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que se encuentren asociados con consultores que hayan asesorado en la elaboración del contenido del Pliego de Condiciones, Especificaciones Técnicas o Términos de Referencia.</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que hubiesen declarado su disolución o quiebra.</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ex trabajadores de la empresa, desvinculados hasta un (1) año antes de la publicación de la convocatoria, así como las empresas controladas por éstos.</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lastRenderedPageBreak/>
        <w:t>Los proveedores que hayan sido sancionados con cuatro (4) o más penalidades en un (1) año continuo, no podrán participar durante seis (6) meses después de la última penalidad.</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 xml:space="preserve">Los proponentes adjudicados que no hayan presentado su documentación legal o </w:t>
      </w:r>
      <w:proofErr w:type="gramStart"/>
      <w:r w:rsidRPr="00C841EE">
        <w:rPr>
          <w:rFonts w:ascii="Tahoma" w:hAnsi="Tahoma" w:cs="Tahoma"/>
          <w:iCs/>
          <w:color w:val="004990"/>
          <w:sz w:val="22"/>
        </w:rPr>
        <w:t>desistido</w:t>
      </w:r>
      <w:proofErr w:type="gramEnd"/>
      <w:r w:rsidRPr="00C841EE">
        <w:rPr>
          <w:rFonts w:ascii="Tahoma" w:hAnsi="Tahoma" w:cs="Tahoma"/>
          <w:iCs/>
          <w:color w:val="004990"/>
          <w:sz w:val="22"/>
        </w:rPr>
        <w:t xml:space="preserve"> de suscribir el contrato o pedido de compra, no podrán participar hasta un (1) año posterior a la fecha de vencimiento.</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contratistas y consultores que hubiesen incumplido el pedido de compra o resuelto el contrato por causales atribuibles a éstos, no podrán participar hasta dos (2) años posteriores a la fecha de la resolución o incumplimiento.</w:t>
      </w:r>
    </w:p>
    <w:p w:rsidR="00DE1637" w:rsidRPr="008B168B" w:rsidRDefault="00DE1637" w:rsidP="00971B2E">
      <w:pPr>
        <w:pStyle w:val="Prrafodelista"/>
        <w:numPr>
          <w:ilvl w:val="0"/>
          <w:numId w:val="27"/>
        </w:numPr>
        <w:spacing w:after="120"/>
        <w:ind w:left="1134"/>
        <w:contextualSpacing/>
        <w:jc w:val="both"/>
        <w:rPr>
          <w:rFonts w:ascii="Tahoma" w:hAnsi="Tahoma" w:cs="Tahoma"/>
          <w:iCs/>
          <w:color w:val="004990"/>
        </w:rPr>
      </w:pPr>
      <w:r w:rsidRPr="00C841EE">
        <w:rPr>
          <w:rFonts w:ascii="Tahoma" w:hAnsi="Tahoma" w:cs="Tahoma"/>
          <w:iCs/>
          <w:color w:val="004990"/>
          <w:sz w:val="22"/>
        </w:rPr>
        <w:t>Los proveedores que tengan problemas de conocimiento público</w:t>
      </w:r>
      <w:r w:rsidRPr="008B168B">
        <w:rPr>
          <w:rFonts w:ascii="Tahoma" w:hAnsi="Tahoma" w:cs="Tahoma"/>
          <w:iCs/>
          <w:color w:val="004990"/>
        </w:rPr>
        <w:t>.</w:t>
      </w:r>
    </w:p>
    <w:p w:rsidR="00DE1637" w:rsidRPr="00AD367E" w:rsidRDefault="00DE1637" w:rsidP="00DE1637">
      <w:pPr>
        <w:pStyle w:val="WW-Textoindependiente20"/>
        <w:suppressAutoHyphens w:val="0"/>
        <w:spacing w:after="120" w:line="240" w:lineRule="auto"/>
        <w:ind w:left="709"/>
        <w:outlineLvl w:val="2"/>
        <w:rPr>
          <w:rFonts w:ascii="Tahoma" w:hAnsi="Tahoma" w:cs="Tahoma"/>
          <w:color w:val="1F497D" w:themeColor="text2"/>
          <w:sz w:val="8"/>
          <w:szCs w:val="22"/>
          <w:lang w:eastAsia="en-US" w:bidi="en-US"/>
        </w:rPr>
      </w:pPr>
    </w:p>
    <w:p w:rsidR="00DE1637" w:rsidRPr="0032079C" w:rsidRDefault="00DE1637" w:rsidP="006B5D26">
      <w:pPr>
        <w:numPr>
          <w:ilvl w:val="0"/>
          <w:numId w:val="7"/>
        </w:numPr>
        <w:spacing w:after="120"/>
        <w:ind w:left="567" w:hanging="567"/>
        <w:jc w:val="both"/>
        <w:rPr>
          <w:rFonts w:ascii="Tahoma" w:hAnsi="Tahoma" w:cs="Tahoma"/>
          <w:b/>
          <w:color w:val="1F497D" w:themeColor="text2"/>
          <w:sz w:val="28"/>
          <w:szCs w:val="28"/>
        </w:rPr>
      </w:pPr>
      <w:r w:rsidRPr="0032079C">
        <w:rPr>
          <w:rFonts w:ascii="Tahoma" w:hAnsi="Tahoma" w:cs="Tahoma"/>
          <w:b/>
          <w:color w:val="1F497D" w:themeColor="text2"/>
          <w:sz w:val="28"/>
          <w:szCs w:val="28"/>
        </w:rPr>
        <w:t>Actividades Previas a la Presentación de Propuestas</w:t>
      </w:r>
    </w:p>
    <w:p w:rsidR="00C841EE" w:rsidRPr="00C841EE" w:rsidRDefault="00C841EE" w:rsidP="00C841EE">
      <w:pPr>
        <w:pStyle w:val="Prrafodelista"/>
        <w:tabs>
          <w:tab w:val="left" w:pos="1134"/>
        </w:tabs>
        <w:ind w:left="1134"/>
        <w:jc w:val="both"/>
        <w:rPr>
          <w:rFonts w:ascii="Tahoma" w:hAnsi="Tahoma" w:cs="Tahoma"/>
          <w:color w:val="1F497D" w:themeColor="text2"/>
          <w:sz w:val="16"/>
          <w:lang w:eastAsia="es-ES"/>
        </w:rPr>
      </w:pPr>
    </w:p>
    <w:p w:rsidR="00DE1637" w:rsidRPr="00C841EE" w:rsidRDefault="00DE1637" w:rsidP="00743894">
      <w:pPr>
        <w:numPr>
          <w:ilvl w:val="0"/>
          <w:numId w:val="8"/>
        </w:numPr>
        <w:tabs>
          <w:tab w:val="left" w:pos="1134"/>
        </w:tabs>
        <w:spacing w:after="120"/>
        <w:ind w:left="1134" w:hanging="425"/>
        <w:jc w:val="both"/>
        <w:rPr>
          <w:rFonts w:ascii="Tahoma" w:hAnsi="Tahoma" w:cs="Tahoma"/>
          <w:color w:val="1F497D" w:themeColor="text2"/>
          <w:sz w:val="22"/>
          <w:szCs w:val="20"/>
        </w:rPr>
      </w:pPr>
      <w:r w:rsidRPr="00C841EE">
        <w:rPr>
          <w:rFonts w:ascii="Tahoma" w:hAnsi="Tahoma" w:cs="Tahoma"/>
          <w:color w:val="1F497D" w:themeColor="text2"/>
          <w:sz w:val="22"/>
          <w:szCs w:val="20"/>
          <w:u w:val="single"/>
        </w:rPr>
        <w:t>Consultas escritas sobre los Pliego de Condiciones (PC):</w:t>
      </w:r>
      <w:r w:rsidRPr="00C841EE">
        <w:rPr>
          <w:rFonts w:ascii="Tahoma" w:hAnsi="Tahoma" w:cs="Tahoma"/>
          <w:color w:val="1F497D" w:themeColor="text2"/>
          <w:sz w:val="22"/>
          <w:szCs w:val="20"/>
        </w:rPr>
        <w:t xml:space="preserve"> Cualquier potencial proponente puede formular consultas escritas dirigidas a la Subgerencia de Adquisiciones, hasta el día</w:t>
      </w:r>
      <w:r w:rsidR="00743894" w:rsidRPr="00C841EE">
        <w:rPr>
          <w:rFonts w:ascii="Tahoma" w:hAnsi="Tahoma" w:cs="Tahoma"/>
          <w:b/>
          <w:color w:val="1F497D" w:themeColor="text2"/>
          <w:sz w:val="22"/>
          <w:szCs w:val="20"/>
        </w:rPr>
        <w:t xml:space="preserve"> viernes 6</w:t>
      </w:r>
      <w:r w:rsidRPr="00C841EE">
        <w:rPr>
          <w:rFonts w:ascii="Tahoma" w:hAnsi="Tahoma" w:cs="Tahoma"/>
          <w:b/>
          <w:color w:val="1F497D" w:themeColor="text2"/>
          <w:sz w:val="22"/>
          <w:szCs w:val="20"/>
        </w:rPr>
        <w:t xml:space="preserve"> de </w:t>
      </w:r>
      <w:r w:rsidR="00743894" w:rsidRPr="00C841EE">
        <w:rPr>
          <w:rFonts w:ascii="Tahoma" w:hAnsi="Tahoma" w:cs="Tahoma"/>
          <w:b/>
          <w:color w:val="1F497D" w:themeColor="text2"/>
          <w:sz w:val="22"/>
          <w:szCs w:val="20"/>
        </w:rPr>
        <w:t>febre</w:t>
      </w:r>
      <w:r w:rsidRPr="00C841EE">
        <w:rPr>
          <w:rFonts w:ascii="Tahoma" w:hAnsi="Tahoma" w:cs="Tahoma"/>
          <w:b/>
          <w:color w:val="1F497D" w:themeColor="text2"/>
          <w:sz w:val="22"/>
          <w:szCs w:val="20"/>
        </w:rPr>
        <w:t>ro de 2015</w:t>
      </w:r>
      <w:r w:rsidR="00B41232">
        <w:rPr>
          <w:rFonts w:ascii="Tahoma" w:hAnsi="Tahoma" w:cs="Tahoma"/>
          <w:color w:val="1F497D" w:themeColor="text2"/>
          <w:sz w:val="22"/>
          <w:szCs w:val="20"/>
        </w:rPr>
        <w:t xml:space="preserve"> hasta horas 15</w:t>
      </w:r>
      <w:r w:rsidRPr="00C841EE">
        <w:rPr>
          <w:rFonts w:ascii="Tahoma" w:hAnsi="Tahoma" w:cs="Tahoma"/>
          <w:color w:val="1F497D" w:themeColor="text2"/>
          <w:sz w:val="22"/>
          <w:szCs w:val="20"/>
        </w:rPr>
        <w:t xml:space="preserve">:00 p.m. (GMT-4), al correo electrónico </w:t>
      </w:r>
      <w:hyperlink r:id="rId14" w:history="1">
        <w:r w:rsidR="00743894" w:rsidRPr="00C841EE">
          <w:rPr>
            <w:rStyle w:val="Hipervnculo"/>
            <w:rFonts w:ascii="Tahoma" w:hAnsi="Tahoma" w:cs="Tahoma"/>
            <w:sz w:val="22"/>
            <w:szCs w:val="20"/>
          </w:rPr>
          <w:t>worellana@entel.bo</w:t>
        </w:r>
      </w:hyperlink>
      <w:r w:rsidRPr="00C841EE">
        <w:rPr>
          <w:rFonts w:ascii="Tahoma" w:hAnsi="Tahoma" w:cs="Tahoma"/>
          <w:color w:val="1F497D" w:themeColor="text2"/>
          <w:sz w:val="22"/>
          <w:szCs w:val="20"/>
        </w:rPr>
        <w:t xml:space="preserve"> con copia a </w:t>
      </w:r>
      <w:hyperlink r:id="rId15" w:history="1">
        <w:r w:rsidR="00743894" w:rsidRPr="00C841EE">
          <w:rPr>
            <w:rStyle w:val="Hipervnculo"/>
            <w:rFonts w:ascii="Tahoma" w:hAnsi="Tahoma" w:cs="Tahoma"/>
            <w:sz w:val="22"/>
            <w:szCs w:val="20"/>
          </w:rPr>
          <w:t>etorrez@entel.bo</w:t>
        </w:r>
      </w:hyperlink>
      <w:r w:rsidRPr="00C841EE">
        <w:rPr>
          <w:rFonts w:ascii="Tahoma" w:hAnsi="Tahoma" w:cs="Tahoma"/>
          <w:color w:val="1F497D" w:themeColor="text2"/>
          <w:sz w:val="22"/>
          <w:szCs w:val="20"/>
        </w:rPr>
        <w:t>.</w:t>
      </w:r>
    </w:p>
    <w:p w:rsidR="00DE1637" w:rsidRPr="00C841EE" w:rsidRDefault="00DE1637" w:rsidP="00DE1637">
      <w:pPr>
        <w:pStyle w:val="Prrafodelista"/>
        <w:numPr>
          <w:ilvl w:val="0"/>
          <w:numId w:val="8"/>
        </w:numPr>
        <w:tabs>
          <w:tab w:val="left" w:pos="1134"/>
        </w:tabs>
        <w:spacing w:after="120"/>
        <w:ind w:left="1134" w:hanging="425"/>
        <w:jc w:val="both"/>
        <w:rPr>
          <w:rFonts w:ascii="Tahoma" w:hAnsi="Tahoma" w:cs="Tahoma"/>
          <w:color w:val="1F497D" w:themeColor="text2"/>
          <w:sz w:val="22"/>
        </w:rPr>
      </w:pPr>
      <w:r w:rsidRPr="00C841EE">
        <w:rPr>
          <w:rFonts w:ascii="Tahoma" w:hAnsi="Tahoma" w:cs="Tahoma"/>
          <w:color w:val="1F497D" w:themeColor="text2"/>
          <w:sz w:val="22"/>
          <w:u w:val="single"/>
        </w:rPr>
        <w:t>Reunión de Aclaración:</w:t>
      </w:r>
      <w:r w:rsidRPr="00C841EE">
        <w:rPr>
          <w:rFonts w:ascii="Tahoma" w:hAnsi="Tahoma" w:cs="Tahoma"/>
          <w:color w:val="1F497D" w:themeColor="text2"/>
          <w:sz w:val="22"/>
        </w:rPr>
        <w:t xml:space="preserve"> Con la finalidad de responder a las consultas realizadas sobre el Pliego de Condiciones dentro del plazo señalado, se realizará la reunión de aclaración en:</w:t>
      </w:r>
    </w:p>
    <w:tbl>
      <w:tblPr>
        <w:tblW w:w="0" w:type="auto"/>
        <w:tblInd w:w="192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71"/>
        <w:gridCol w:w="4268"/>
      </w:tblGrid>
      <w:tr w:rsidR="00DE1637" w:rsidRPr="00AD3E7D" w:rsidTr="008513F9">
        <w:trPr>
          <w:trHeight w:val="275"/>
        </w:trPr>
        <w:tc>
          <w:tcPr>
            <w:tcW w:w="267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Fecha:</w:t>
            </w:r>
          </w:p>
        </w:tc>
        <w:tc>
          <w:tcPr>
            <w:tcW w:w="4268" w:type="dxa"/>
            <w:tcBorders>
              <w:top w:val="single" w:sz="4" w:space="0" w:color="004990"/>
              <w:left w:val="single" w:sz="4" w:space="0" w:color="FFFFFF"/>
            </w:tcBorders>
            <w:vAlign w:val="center"/>
          </w:tcPr>
          <w:p w:rsidR="00DE1637" w:rsidRPr="008513F9" w:rsidRDefault="00B41232" w:rsidP="00672951">
            <w:pPr>
              <w:jc w:val="center"/>
              <w:outlineLvl w:val="2"/>
              <w:rPr>
                <w:rFonts w:ascii="Tahoma" w:hAnsi="Tahoma" w:cs="Tahoma"/>
                <w:color w:val="1F497D" w:themeColor="text2"/>
                <w:sz w:val="22"/>
              </w:rPr>
            </w:pPr>
            <w:r>
              <w:rPr>
                <w:rFonts w:ascii="Tahoma" w:hAnsi="Tahoma" w:cs="Tahoma"/>
                <w:color w:val="1F497D" w:themeColor="text2"/>
                <w:sz w:val="22"/>
              </w:rPr>
              <w:t>6</w:t>
            </w:r>
            <w:r w:rsidR="00DE1637" w:rsidRPr="008513F9">
              <w:rPr>
                <w:rFonts w:ascii="Tahoma" w:hAnsi="Tahoma" w:cs="Tahoma"/>
                <w:color w:val="1F497D" w:themeColor="text2"/>
                <w:sz w:val="22"/>
              </w:rPr>
              <w:t xml:space="preserve"> de </w:t>
            </w:r>
            <w:r w:rsidR="00743894" w:rsidRPr="008513F9">
              <w:rPr>
                <w:rFonts w:ascii="Tahoma" w:hAnsi="Tahoma" w:cs="Tahoma"/>
                <w:color w:val="1F497D" w:themeColor="text2"/>
                <w:sz w:val="22"/>
              </w:rPr>
              <w:t>febre</w:t>
            </w:r>
            <w:r w:rsidR="00DE1637" w:rsidRPr="008513F9">
              <w:rPr>
                <w:rFonts w:ascii="Tahoma" w:hAnsi="Tahoma" w:cs="Tahoma"/>
                <w:color w:val="1F497D" w:themeColor="text2"/>
                <w:sz w:val="22"/>
              </w:rPr>
              <w:t>ro de 2015</w:t>
            </w:r>
          </w:p>
        </w:tc>
      </w:tr>
      <w:tr w:rsidR="00DE1637" w:rsidRPr="00AD3E7D" w:rsidTr="008513F9">
        <w:trPr>
          <w:trHeight w:val="419"/>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Hora:</w:t>
            </w:r>
          </w:p>
        </w:tc>
        <w:tc>
          <w:tcPr>
            <w:tcW w:w="4268" w:type="dxa"/>
            <w:tcBorders>
              <w:left w:val="single" w:sz="4" w:space="0" w:color="FFFFFF"/>
            </w:tcBorders>
            <w:vAlign w:val="center"/>
          </w:tcPr>
          <w:p w:rsidR="00DE1637" w:rsidRPr="008513F9" w:rsidRDefault="00B41232" w:rsidP="00B41232">
            <w:pPr>
              <w:jc w:val="center"/>
              <w:outlineLvl w:val="2"/>
              <w:rPr>
                <w:rFonts w:ascii="Tahoma" w:hAnsi="Tahoma" w:cs="Tahoma"/>
                <w:color w:val="1F497D" w:themeColor="text2"/>
                <w:sz w:val="22"/>
              </w:rPr>
            </w:pPr>
            <w:r>
              <w:rPr>
                <w:rFonts w:ascii="Tahoma" w:hAnsi="Tahoma" w:cs="Tahoma"/>
                <w:color w:val="1F497D" w:themeColor="text2"/>
                <w:sz w:val="22"/>
              </w:rPr>
              <w:t>17</w:t>
            </w:r>
            <w:r w:rsidR="00DE1637" w:rsidRPr="008513F9">
              <w:rPr>
                <w:rFonts w:ascii="Tahoma" w:hAnsi="Tahoma" w:cs="Tahoma"/>
                <w:color w:val="1F497D" w:themeColor="text2"/>
                <w:sz w:val="22"/>
              </w:rPr>
              <w:t>:</w:t>
            </w:r>
            <w:r w:rsidR="00743894" w:rsidRPr="008513F9">
              <w:rPr>
                <w:rFonts w:ascii="Tahoma" w:hAnsi="Tahoma" w:cs="Tahoma"/>
                <w:color w:val="1F497D" w:themeColor="text2"/>
                <w:sz w:val="22"/>
              </w:rPr>
              <w:t>3</w:t>
            </w:r>
            <w:r w:rsidR="00DE1637" w:rsidRPr="008513F9">
              <w:rPr>
                <w:rFonts w:ascii="Tahoma" w:hAnsi="Tahoma" w:cs="Tahoma"/>
                <w:color w:val="1F497D" w:themeColor="text2"/>
                <w:sz w:val="22"/>
              </w:rPr>
              <w:t xml:space="preserve">0 </w:t>
            </w:r>
            <w:r>
              <w:rPr>
                <w:rFonts w:ascii="Tahoma" w:hAnsi="Tahoma" w:cs="Tahoma"/>
                <w:color w:val="1F497D" w:themeColor="text2"/>
                <w:sz w:val="22"/>
              </w:rPr>
              <w:t>p</w:t>
            </w:r>
            <w:r w:rsidR="00DE1637" w:rsidRPr="008513F9">
              <w:rPr>
                <w:rFonts w:ascii="Tahoma" w:hAnsi="Tahoma" w:cs="Tahoma"/>
                <w:color w:val="1F497D" w:themeColor="text2"/>
                <w:sz w:val="22"/>
              </w:rPr>
              <w:t>.m.</w:t>
            </w:r>
          </w:p>
        </w:tc>
      </w:tr>
      <w:tr w:rsidR="00DE1637" w:rsidRPr="00AD3E7D" w:rsidTr="008513F9">
        <w:trPr>
          <w:trHeight w:val="503"/>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Dirección:</w:t>
            </w:r>
          </w:p>
        </w:tc>
        <w:tc>
          <w:tcPr>
            <w:tcW w:w="4268" w:type="dxa"/>
            <w:tcBorders>
              <w:left w:val="single" w:sz="4" w:space="0" w:color="FFFFFF"/>
            </w:tcBorders>
            <w:vAlign w:val="center"/>
          </w:tcPr>
          <w:p w:rsidR="00DE1637" w:rsidRPr="008513F9" w:rsidRDefault="00B41232" w:rsidP="00672951">
            <w:pPr>
              <w:jc w:val="center"/>
              <w:outlineLvl w:val="2"/>
              <w:rPr>
                <w:rFonts w:ascii="Tahoma" w:hAnsi="Tahoma" w:cs="Tahoma"/>
                <w:color w:val="1F497D" w:themeColor="text2"/>
                <w:sz w:val="22"/>
              </w:rPr>
            </w:pPr>
            <w:r>
              <w:rPr>
                <w:rFonts w:ascii="Tahoma" w:hAnsi="Tahoma" w:cs="Tahoma"/>
                <w:color w:val="1F497D" w:themeColor="text2"/>
                <w:sz w:val="22"/>
              </w:rPr>
              <w:t>Calle Federico Z</w:t>
            </w:r>
            <w:r w:rsidR="00DE1637" w:rsidRPr="008513F9">
              <w:rPr>
                <w:rFonts w:ascii="Tahoma" w:hAnsi="Tahoma" w:cs="Tahoma"/>
                <w:color w:val="1F497D" w:themeColor="text2"/>
                <w:sz w:val="22"/>
              </w:rPr>
              <w:t>uazo #1771 Edif. Tower Piso 6 Subgerencia de Adquisiciones</w:t>
            </w:r>
          </w:p>
        </w:tc>
      </w:tr>
      <w:tr w:rsidR="00DE1637" w:rsidRPr="00AD3E7D" w:rsidTr="008513F9">
        <w:trPr>
          <w:trHeight w:val="417"/>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Ciudad:</w:t>
            </w:r>
          </w:p>
        </w:tc>
        <w:tc>
          <w:tcPr>
            <w:tcW w:w="4268" w:type="dxa"/>
            <w:tcBorders>
              <w:left w:val="single" w:sz="4" w:space="0" w:color="FFFFFF"/>
            </w:tcBorders>
            <w:vAlign w:val="center"/>
          </w:tcPr>
          <w:p w:rsidR="00DE1637" w:rsidRPr="008513F9" w:rsidRDefault="00DE1637"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La Paz – Bolivia</w:t>
            </w:r>
          </w:p>
        </w:tc>
      </w:tr>
      <w:tr w:rsidR="00DE1637" w:rsidRPr="00AD3E7D" w:rsidTr="008513F9">
        <w:trPr>
          <w:trHeight w:val="593"/>
        </w:trPr>
        <w:tc>
          <w:tcPr>
            <w:tcW w:w="267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Nombre del Encargado de la Reunión:</w:t>
            </w:r>
          </w:p>
        </w:tc>
        <w:tc>
          <w:tcPr>
            <w:tcW w:w="4268" w:type="dxa"/>
            <w:tcBorders>
              <w:left w:val="single" w:sz="4" w:space="0" w:color="FFFFFF"/>
              <w:bottom w:val="single" w:sz="4" w:space="0" w:color="004990"/>
            </w:tcBorders>
            <w:vAlign w:val="center"/>
          </w:tcPr>
          <w:p w:rsidR="00DE1637" w:rsidRPr="008513F9" w:rsidRDefault="00672951"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Wilson Orellana</w:t>
            </w:r>
          </w:p>
        </w:tc>
      </w:tr>
    </w:tbl>
    <w:p w:rsidR="00DE1637" w:rsidRPr="00AD3E7D" w:rsidRDefault="00DE1637" w:rsidP="00DE1637">
      <w:pPr>
        <w:spacing w:after="120"/>
        <w:rPr>
          <w:rFonts w:ascii="Tahoma" w:hAnsi="Tahoma" w:cs="Tahoma"/>
        </w:rPr>
      </w:pP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 xml:space="preserve">Las consultas por escrito y las efectuadas verbalmente en la Reunión de Aclaración serán respondidas, incluidas en el Acta </w:t>
      </w:r>
      <w:r w:rsidR="008513F9">
        <w:rPr>
          <w:rFonts w:ascii="Tahoma" w:hAnsi="Tahoma" w:cs="Tahoma"/>
          <w:color w:val="1F497D" w:themeColor="text2"/>
          <w:sz w:val="22"/>
        </w:rPr>
        <w:t>de R</w:t>
      </w:r>
      <w:r w:rsidRPr="00F07D40">
        <w:rPr>
          <w:rFonts w:ascii="Tahoma" w:hAnsi="Tahoma" w:cs="Tahoma"/>
          <w:color w:val="1F497D" w:themeColor="text2"/>
          <w:sz w:val="22"/>
        </w:rPr>
        <w:t>eunión y publicadas en la página WEB de ENTEL S.A.</w:t>
      </w: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Una vez elaboradas y publicadas las respuestas de aclaración, las mismas formarán parte del presente Pliego de Condiciones y será de aceptación obligatoria sin modificaciones posteriores por parte de los proponentes.</w:t>
      </w:r>
    </w:p>
    <w:p w:rsidR="00F07D40" w:rsidRPr="00AD367E" w:rsidRDefault="00F07D40" w:rsidP="00DE1637">
      <w:pPr>
        <w:pStyle w:val="Continuarlista"/>
        <w:ind w:left="709"/>
        <w:rPr>
          <w:rFonts w:ascii="Tahoma" w:hAnsi="Tahoma" w:cs="Tahoma"/>
          <w:color w:val="1F497D" w:themeColor="text2"/>
          <w:sz w:val="6"/>
        </w:rPr>
      </w:pPr>
    </w:p>
    <w:p w:rsidR="00DE1637" w:rsidRPr="0032079C" w:rsidRDefault="00DE1637" w:rsidP="00DE1637">
      <w:pPr>
        <w:numPr>
          <w:ilvl w:val="0"/>
          <w:numId w:val="7"/>
        </w:numPr>
        <w:spacing w:after="120"/>
        <w:ind w:left="709" w:hanging="709"/>
        <w:jc w:val="both"/>
        <w:rPr>
          <w:rFonts w:ascii="Tahoma" w:hAnsi="Tahoma" w:cs="Tahoma"/>
          <w:b/>
          <w:color w:val="1F497D" w:themeColor="text2"/>
          <w:sz w:val="28"/>
          <w:szCs w:val="28"/>
        </w:rPr>
      </w:pPr>
      <w:r w:rsidRPr="0032079C">
        <w:rPr>
          <w:rFonts w:ascii="Tahoma" w:hAnsi="Tahoma" w:cs="Tahoma"/>
          <w:b/>
          <w:color w:val="1F497D" w:themeColor="text2"/>
          <w:sz w:val="28"/>
          <w:szCs w:val="28"/>
        </w:rPr>
        <w:t>Presentación de Propuestas</w:t>
      </w: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 xml:space="preserve">Las propuestas deben presentarse sólo en las oficinas de  Entel S.A. </w:t>
      </w:r>
      <w:r w:rsidR="00EC542A">
        <w:rPr>
          <w:rFonts w:ascii="Tahoma" w:hAnsi="Tahoma" w:cs="Tahoma"/>
          <w:color w:val="1F497D" w:themeColor="text2"/>
          <w:sz w:val="22"/>
        </w:rPr>
        <w:t>Edificio Tower, Calle Federico Z</w:t>
      </w:r>
      <w:r w:rsidRPr="00F07D40">
        <w:rPr>
          <w:rFonts w:ascii="Tahoma" w:hAnsi="Tahoma" w:cs="Tahoma"/>
          <w:color w:val="1F497D" w:themeColor="text2"/>
          <w:sz w:val="22"/>
        </w:rPr>
        <w:t>uazo Nro. 1771, Subgerencia de Adquisiciones,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2527"/>
      </w:tblGrid>
      <w:tr w:rsidR="00DE1637" w:rsidRPr="00F07D40" w:rsidTr="0067295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E1637" w:rsidRPr="00F07D40" w:rsidRDefault="00DE1637" w:rsidP="005339B8">
            <w:pPr>
              <w:ind w:left="57"/>
              <w:contextualSpacing/>
              <w:rPr>
                <w:rFonts w:ascii="Tahoma" w:hAnsi="Tahoma" w:cs="Tahoma"/>
                <w:color w:val="FFFFFF" w:themeColor="background1"/>
                <w:sz w:val="22"/>
                <w:szCs w:val="20"/>
              </w:rPr>
            </w:pPr>
            <w:r w:rsidRPr="00F07D40">
              <w:rPr>
                <w:rFonts w:ascii="Tahoma" w:hAnsi="Tahoma" w:cs="Tahoma"/>
                <w:color w:val="FFFFFF" w:themeColor="background1"/>
                <w:sz w:val="22"/>
                <w:szCs w:val="20"/>
              </w:rPr>
              <w:t>Fecha:</w:t>
            </w:r>
          </w:p>
        </w:tc>
        <w:tc>
          <w:tcPr>
            <w:tcW w:w="2527" w:type="dxa"/>
            <w:tcBorders>
              <w:top w:val="single" w:sz="4" w:space="0" w:color="004990"/>
              <w:left w:val="single" w:sz="4" w:space="0" w:color="FFFFFF"/>
            </w:tcBorders>
            <w:vAlign w:val="center"/>
          </w:tcPr>
          <w:p w:rsidR="00DE1637" w:rsidRPr="00F07D40" w:rsidRDefault="00B41232" w:rsidP="00672951">
            <w:pPr>
              <w:ind w:left="57"/>
              <w:contextualSpacing/>
              <w:rPr>
                <w:rFonts w:ascii="Tahoma" w:hAnsi="Tahoma" w:cs="Tahoma"/>
                <w:color w:val="1F497D" w:themeColor="text2"/>
                <w:sz w:val="22"/>
                <w:szCs w:val="20"/>
              </w:rPr>
            </w:pPr>
            <w:r>
              <w:rPr>
                <w:rFonts w:ascii="Tahoma" w:hAnsi="Tahoma" w:cs="Tahoma"/>
                <w:color w:val="1F497D" w:themeColor="text2"/>
                <w:sz w:val="22"/>
                <w:szCs w:val="20"/>
              </w:rPr>
              <w:t>13</w:t>
            </w:r>
            <w:r w:rsidR="00DE1637" w:rsidRPr="00F07D40">
              <w:rPr>
                <w:rFonts w:ascii="Tahoma" w:hAnsi="Tahoma" w:cs="Tahoma"/>
                <w:color w:val="1F497D" w:themeColor="text2"/>
                <w:sz w:val="22"/>
                <w:szCs w:val="20"/>
              </w:rPr>
              <w:t xml:space="preserve"> de </w:t>
            </w:r>
            <w:r w:rsidR="00672951" w:rsidRPr="00F07D40">
              <w:rPr>
                <w:rFonts w:ascii="Tahoma" w:hAnsi="Tahoma" w:cs="Tahoma"/>
                <w:color w:val="1F497D" w:themeColor="text2"/>
                <w:sz w:val="22"/>
                <w:szCs w:val="20"/>
              </w:rPr>
              <w:t>febre</w:t>
            </w:r>
            <w:r w:rsidR="00DE1637" w:rsidRPr="00F07D40">
              <w:rPr>
                <w:rFonts w:ascii="Tahoma" w:hAnsi="Tahoma" w:cs="Tahoma"/>
                <w:color w:val="1F497D" w:themeColor="text2"/>
                <w:sz w:val="22"/>
                <w:szCs w:val="20"/>
              </w:rPr>
              <w:t>ro de 2015</w:t>
            </w:r>
          </w:p>
        </w:tc>
      </w:tr>
      <w:tr w:rsidR="00DE1637" w:rsidRPr="00F07D40" w:rsidTr="0067295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1637" w:rsidRPr="00F07D40" w:rsidRDefault="00DE1637" w:rsidP="005339B8">
            <w:pPr>
              <w:ind w:left="57"/>
              <w:contextualSpacing/>
              <w:rPr>
                <w:rFonts w:ascii="Tahoma" w:hAnsi="Tahoma" w:cs="Tahoma"/>
                <w:color w:val="FFFFFF" w:themeColor="background1"/>
                <w:sz w:val="22"/>
                <w:szCs w:val="20"/>
              </w:rPr>
            </w:pPr>
            <w:r w:rsidRPr="00F07D40">
              <w:rPr>
                <w:rFonts w:ascii="Tahoma" w:hAnsi="Tahoma" w:cs="Tahoma"/>
                <w:color w:val="FFFFFF" w:themeColor="background1"/>
                <w:sz w:val="22"/>
                <w:szCs w:val="20"/>
              </w:rPr>
              <w:t>Hora:</w:t>
            </w:r>
          </w:p>
        </w:tc>
        <w:tc>
          <w:tcPr>
            <w:tcW w:w="2527" w:type="dxa"/>
            <w:tcBorders>
              <w:left w:val="single" w:sz="4" w:space="0" w:color="FFFFFF"/>
              <w:bottom w:val="single" w:sz="4" w:space="0" w:color="004990"/>
            </w:tcBorders>
            <w:vAlign w:val="center"/>
          </w:tcPr>
          <w:p w:rsidR="00DE1637" w:rsidRPr="00F07D40" w:rsidRDefault="00B41232" w:rsidP="005339B8">
            <w:pPr>
              <w:ind w:left="57"/>
              <w:contextualSpacing/>
              <w:rPr>
                <w:rFonts w:ascii="Tahoma" w:hAnsi="Tahoma" w:cs="Tahoma"/>
                <w:color w:val="1F497D" w:themeColor="text2"/>
                <w:sz w:val="22"/>
                <w:szCs w:val="20"/>
              </w:rPr>
            </w:pPr>
            <w:r>
              <w:rPr>
                <w:rFonts w:ascii="Tahoma" w:hAnsi="Tahoma" w:cs="Tahoma"/>
                <w:color w:val="1F497D" w:themeColor="text2"/>
                <w:sz w:val="22"/>
                <w:szCs w:val="20"/>
              </w:rPr>
              <w:t>11</w:t>
            </w:r>
            <w:r w:rsidR="00672951" w:rsidRPr="00F07D40">
              <w:rPr>
                <w:rFonts w:ascii="Tahoma" w:hAnsi="Tahoma" w:cs="Tahoma"/>
                <w:color w:val="1F497D" w:themeColor="text2"/>
                <w:sz w:val="22"/>
                <w:szCs w:val="20"/>
              </w:rPr>
              <w:t>:0</w:t>
            </w:r>
            <w:r w:rsidR="00DE1637" w:rsidRPr="00F07D40">
              <w:rPr>
                <w:rFonts w:ascii="Tahoma" w:hAnsi="Tahoma" w:cs="Tahoma"/>
                <w:color w:val="1F497D" w:themeColor="text2"/>
                <w:sz w:val="22"/>
                <w:szCs w:val="20"/>
              </w:rPr>
              <w:t>0 a.m.</w:t>
            </w:r>
          </w:p>
        </w:tc>
      </w:tr>
    </w:tbl>
    <w:p w:rsidR="00672951" w:rsidRPr="007806C8" w:rsidRDefault="00672951" w:rsidP="00DE1637">
      <w:pPr>
        <w:spacing w:after="120"/>
        <w:ind w:left="709"/>
        <w:jc w:val="both"/>
        <w:rPr>
          <w:rFonts w:ascii="Tahoma" w:hAnsi="Tahoma" w:cs="Tahoma"/>
          <w:color w:val="1F497D" w:themeColor="text2"/>
          <w:sz w:val="10"/>
          <w:szCs w:val="20"/>
        </w:rPr>
      </w:pP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Las ofertas de los proponentes deberán estructurarse de acuerdo a las siguientes instrucciones:</w:t>
      </w:r>
    </w:p>
    <w:p w:rsidR="00DE1637" w:rsidRPr="00F07D40"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“A” – DOCUMENTOS ADMINISTRATIVOS.</w:t>
      </w:r>
    </w:p>
    <w:p w:rsidR="00DE1637" w:rsidRPr="00F07D40"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“B” – PROPUESTA TÉCNICA (Original + Copia Digital).</w:t>
      </w:r>
    </w:p>
    <w:p w:rsidR="00DE1637"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“C” – PROPUESTA ECONÓMICA (Original + Copia Digital).</w:t>
      </w:r>
    </w:p>
    <w:p w:rsidR="00F07D40" w:rsidRPr="00F07D40" w:rsidRDefault="00F07D40" w:rsidP="00F07D40">
      <w:pPr>
        <w:ind w:left="709" w:firstLine="709"/>
        <w:rPr>
          <w:rFonts w:ascii="Tahoma" w:hAnsi="Tahoma" w:cs="Tahoma"/>
          <w:b/>
          <w:color w:val="1F497D" w:themeColor="text2"/>
          <w:sz w:val="22"/>
          <w:szCs w:val="20"/>
        </w:rPr>
      </w:pP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672951" w:rsidRPr="00AD367E" w:rsidRDefault="00672951" w:rsidP="00DE1637">
      <w:pPr>
        <w:spacing w:after="120"/>
        <w:ind w:left="709"/>
        <w:jc w:val="both"/>
        <w:rPr>
          <w:rFonts w:ascii="Tahoma" w:hAnsi="Tahoma" w:cs="Tahoma"/>
          <w:color w:val="1F497D" w:themeColor="text2"/>
          <w:sz w:val="2"/>
          <w:szCs w:val="20"/>
        </w:rPr>
      </w:pPr>
    </w:p>
    <w:tbl>
      <w:tblPr>
        <w:tblStyle w:val="Tablaconcuadrcula"/>
        <w:tblW w:w="0" w:type="auto"/>
        <w:tblInd w:w="959"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7796"/>
      </w:tblGrid>
      <w:tr w:rsidR="00DE1637" w:rsidRPr="00672951" w:rsidTr="00FD4DD8">
        <w:tc>
          <w:tcPr>
            <w:tcW w:w="7796" w:type="dxa"/>
          </w:tcPr>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ENTEL S.A.</w:t>
            </w:r>
          </w:p>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LICITA</w:t>
            </w:r>
            <w:r w:rsidR="00672951">
              <w:rPr>
                <w:rFonts w:ascii="Tahoma" w:hAnsi="Tahoma" w:cs="Tahoma"/>
                <w:color w:val="1F497D" w:themeColor="text2"/>
                <w:sz w:val="20"/>
                <w:szCs w:val="20"/>
              </w:rPr>
              <w:t>CIÓN PÚBLICA N° 01</w:t>
            </w:r>
            <w:r w:rsidR="009316FA">
              <w:rPr>
                <w:rFonts w:ascii="Tahoma" w:hAnsi="Tahoma" w:cs="Tahoma"/>
                <w:color w:val="1F497D" w:themeColor="text2"/>
                <w:sz w:val="20"/>
                <w:szCs w:val="20"/>
              </w:rPr>
              <w:t>6</w:t>
            </w:r>
            <w:r w:rsidRPr="00672951">
              <w:rPr>
                <w:rFonts w:ascii="Tahoma" w:hAnsi="Tahoma" w:cs="Tahoma"/>
                <w:color w:val="1F497D" w:themeColor="text2"/>
                <w:sz w:val="20"/>
                <w:szCs w:val="20"/>
              </w:rPr>
              <w:t>/2015</w:t>
            </w:r>
          </w:p>
          <w:p w:rsidR="009316FA" w:rsidRPr="009316FA" w:rsidRDefault="00DE1637" w:rsidP="009316FA">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w:t>
            </w:r>
            <w:r w:rsidR="009316FA" w:rsidRPr="009316FA">
              <w:rPr>
                <w:rFonts w:ascii="Tahoma" w:hAnsi="Tahoma" w:cs="Tahoma"/>
                <w:color w:val="1F497D" w:themeColor="text2"/>
                <w:sz w:val="20"/>
                <w:szCs w:val="20"/>
              </w:rPr>
              <w:t>PROVISION DE FERRETERIA TIPO ADSS: DUPLO, PASO”</w:t>
            </w:r>
          </w:p>
          <w:p w:rsidR="00DE1637" w:rsidRPr="00672951" w:rsidRDefault="009316FA" w:rsidP="009316FA">
            <w:pPr>
              <w:ind w:left="142"/>
              <w:jc w:val="center"/>
              <w:rPr>
                <w:rFonts w:ascii="Tahoma" w:hAnsi="Tahoma" w:cs="Tahoma"/>
                <w:color w:val="1F497D" w:themeColor="text2"/>
                <w:sz w:val="20"/>
                <w:szCs w:val="20"/>
              </w:rPr>
            </w:pPr>
            <w:r w:rsidRPr="009316FA">
              <w:rPr>
                <w:rFonts w:ascii="Tahoma" w:hAnsi="Tahoma" w:cs="Tahoma"/>
                <w:color w:val="1F497D" w:themeColor="text2"/>
                <w:sz w:val="20"/>
                <w:szCs w:val="20"/>
              </w:rPr>
              <w:t>PROYECTOS FYR - FLT</w:t>
            </w:r>
          </w:p>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RAZÓN SOCIAL DEL PROPONENTE  TELÉFONO FAX – EMAIL</w:t>
            </w:r>
          </w:p>
          <w:p w:rsidR="00DE1637" w:rsidRPr="00672951" w:rsidRDefault="00DE1637" w:rsidP="005339B8">
            <w:pPr>
              <w:spacing w:after="120"/>
              <w:ind w:left="142"/>
              <w:jc w:val="center"/>
              <w:rPr>
                <w:rFonts w:ascii="Tahoma" w:hAnsi="Tahoma" w:cs="Tahoma"/>
                <w:sz w:val="20"/>
                <w:szCs w:val="20"/>
              </w:rPr>
            </w:pPr>
            <w:r w:rsidRPr="00672951">
              <w:rPr>
                <w:rFonts w:ascii="Tahoma" w:hAnsi="Tahoma" w:cs="Tahoma"/>
                <w:color w:val="1F497D" w:themeColor="text2"/>
                <w:sz w:val="20"/>
                <w:szCs w:val="20"/>
              </w:rPr>
              <w:t>SOBRE “…..”:</w:t>
            </w:r>
          </w:p>
        </w:tc>
      </w:tr>
    </w:tbl>
    <w:p w:rsidR="00DE1637" w:rsidRPr="00672951" w:rsidRDefault="00DE1637" w:rsidP="00DE1637">
      <w:pPr>
        <w:spacing w:after="120"/>
        <w:ind w:left="709"/>
        <w:jc w:val="both"/>
        <w:rPr>
          <w:rFonts w:ascii="Tahoma" w:hAnsi="Tahoma" w:cs="Tahoma"/>
          <w:sz w:val="20"/>
          <w:szCs w:val="20"/>
        </w:rPr>
      </w:pPr>
    </w:p>
    <w:p w:rsidR="00DE1637" w:rsidRPr="00F07D40" w:rsidRDefault="00DE1637" w:rsidP="00DE1637">
      <w:pPr>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La apertura de sobres se efectuará en un acto público el día:</w:t>
      </w:r>
    </w:p>
    <w:p w:rsidR="00DE1637" w:rsidRPr="00F07D40" w:rsidRDefault="00DE1637" w:rsidP="00DE1637">
      <w:pPr>
        <w:ind w:left="709"/>
        <w:jc w:val="both"/>
        <w:rPr>
          <w:rFonts w:ascii="Tahoma" w:hAnsi="Tahoma" w:cs="Tahoma"/>
          <w:color w:val="1F497D" w:themeColor="text2"/>
          <w:sz w:val="22"/>
          <w:szCs w:val="20"/>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579"/>
      </w:tblGrid>
      <w:tr w:rsidR="00DE1637" w:rsidRPr="00F07D40" w:rsidTr="0067295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E1637" w:rsidRPr="00F07D40" w:rsidRDefault="00DE1637" w:rsidP="005339B8">
            <w:pPr>
              <w:ind w:left="1276" w:hanging="1276"/>
              <w:jc w:val="both"/>
              <w:rPr>
                <w:rFonts w:ascii="Tahoma" w:hAnsi="Tahoma" w:cs="Tahoma"/>
                <w:sz w:val="22"/>
                <w:szCs w:val="20"/>
              </w:rPr>
            </w:pPr>
            <w:r w:rsidRPr="00F07D40">
              <w:rPr>
                <w:rFonts w:ascii="Tahoma" w:hAnsi="Tahoma" w:cs="Tahoma"/>
                <w:sz w:val="22"/>
                <w:szCs w:val="20"/>
              </w:rPr>
              <w:t>Fecha:</w:t>
            </w:r>
          </w:p>
        </w:tc>
        <w:tc>
          <w:tcPr>
            <w:tcW w:w="2579" w:type="dxa"/>
            <w:tcBorders>
              <w:top w:val="single" w:sz="4" w:space="0" w:color="004990"/>
              <w:left w:val="single" w:sz="4" w:space="0" w:color="FFFFFF"/>
            </w:tcBorders>
          </w:tcPr>
          <w:p w:rsidR="00DE1637" w:rsidRPr="00F07D40" w:rsidRDefault="009316FA" w:rsidP="00672951">
            <w:pPr>
              <w:ind w:left="1276" w:hanging="1276"/>
              <w:jc w:val="both"/>
              <w:rPr>
                <w:rFonts w:ascii="Tahoma" w:hAnsi="Tahoma" w:cs="Tahoma"/>
                <w:color w:val="1F497D" w:themeColor="text2"/>
                <w:sz w:val="22"/>
                <w:szCs w:val="20"/>
              </w:rPr>
            </w:pPr>
            <w:r>
              <w:rPr>
                <w:rFonts w:ascii="Tahoma" w:hAnsi="Tahoma" w:cs="Tahoma"/>
                <w:color w:val="1F497D" w:themeColor="text2"/>
                <w:sz w:val="22"/>
                <w:szCs w:val="20"/>
              </w:rPr>
              <w:t>13</w:t>
            </w:r>
            <w:r w:rsidR="00DE1637" w:rsidRPr="00F07D40">
              <w:rPr>
                <w:rFonts w:ascii="Tahoma" w:hAnsi="Tahoma" w:cs="Tahoma"/>
                <w:color w:val="1F497D" w:themeColor="text2"/>
                <w:sz w:val="22"/>
                <w:szCs w:val="20"/>
              </w:rPr>
              <w:t xml:space="preserve"> de </w:t>
            </w:r>
            <w:r w:rsidR="00672951" w:rsidRPr="00F07D40">
              <w:rPr>
                <w:rFonts w:ascii="Tahoma" w:hAnsi="Tahoma" w:cs="Tahoma"/>
                <w:color w:val="1F497D" w:themeColor="text2"/>
                <w:sz w:val="22"/>
                <w:szCs w:val="20"/>
              </w:rPr>
              <w:t>febrero</w:t>
            </w:r>
            <w:r w:rsidR="00DE1637" w:rsidRPr="00F07D40">
              <w:rPr>
                <w:rFonts w:ascii="Tahoma" w:hAnsi="Tahoma" w:cs="Tahoma"/>
                <w:color w:val="1F497D" w:themeColor="text2"/>
                <w:sz w:val="22"/>
                <w:szCs w:val="20"/>
              </w:rPr>
              <w:t xml:space="preserve"> de 2015</w:t>
            </w:r>
          </w:p>
        </w:tc>
      </w:tr>
      <w:tr w:rsidR="00DE1637" w:rsidRPr="00F07D40" w:rsidTr="0067295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E1637" w:rsidRPr="00F07D40" w:rsidRDefault="00DE1637" w:rsidP="005339B8">
            <w:pPr>
              <w:ind w:left="1276" w:hanging="1276"/>
              <w:jc w:val="both"/>
              <w:rPr>
                <w:rFonts w:ascii="Tahoma" w:hAnsi="Tahoma" w:cs="Tahoma"/>
                <w:sz w:val="22"/>
                <w:szCs w:val="20"/>
              </w:rPr>
            </w:pPr>
            <w:r w:rsidRPr="00F07D40">
              <w:rPr>
                <w:rFonts w:ascii="Tahoma" w:hAnsi="Tahoma" w:cs="Tahoma"/>
                <w:sz w:val="22"/>
                <w:szCs w:val="20"/>
              </w:rPr>
              <w:t>Hora:</w:t>
            </w:r>
          </w:p>
        </w:tc>
        <w:tc>
          <w:tcPr>
            <w:tcW w:w="2579" w:type="dxa"/>
            <w:tcBorders>
              <w:left w:val="single" w:sz="4" w:space="0" w:color="FFFFFF"/>
              <w:bottom w:val="single" w:sz="4" w:space="0" w:color="004990"/>
            </w:tcBorders>
          </w:tcPr>
          <w:p w:rsidR="00DE1637" w:rsidRPr="00F07D40" w:rsidRDefault="009316FA" w:rsidP="00672951">
            <w:pPr>
              <w:ind w:left="1276" w:hanging="1276"/>
              <w:jc w:val="both"/>
              <w:rPr>
                <w:rFonts w:ascii="Tahoma" w:hAnsi="Tahoma" w:cs="Tahoma"/>
                <w:color w:val="1F497D" w:themeColor="text2"/>
                <w:sz w:val="22"/>
                <w:szCs w:val="20"/>
              </w:rPr>
            </w:pPr>
            <w:r>
              <w:rPr>
                <w:rFonts w:ascii="Tahoma" w:hAnsi="Tahoma" w:cs="Tahoma"/>
                <w:color w:val="1F497D" w:themeColor="text2"/>
                <w:sz w:val="22"/>
                <w:szCs w:val="20"/>
              </w:rPr>
              <w:t>11</w:t>
            </w:r>
            <w:r w:rsidR="00DE1637" w:rsidRPr="00F07D40">
              <w:rPr>
                <w:rFonts w:ascii="Tahoma" w:hAnsi="Tahoma" w:cs="Tahoma"/>
                <w:color w:val="1F497D" w:themeColor="text2"/>
                <w:sz w:val="22"/>
                <w:szCs w:val="20"/>
              </w:rPr>
              <w:t>:</w:t>
            </w:r>
            <w:r w:rsidR="00672951" w:rsidRPr="00F07D40">
              <w:rPr>
                <w:rFonts w:ascii="Tahoma" w:hAnsi="Tahoma" w:cs="Tahoma"/>
                <w:color w:val="1F497D" w:themeColor="text2"/>
                <w:sz w:val="22"/>
                <w:szCs w:val="20"/>
              </w:rPr>
              <w:t>3</w:t>
            </w:r>
            <w:r w:rsidR="00DE1637" w:rsidRPr="00F07D40">
              <w:rPr>
                <w:rFonts w:ascii="Tahoma" w:hAnsi="Tahoma" w:cs="Tahoma"/>
                <w:color w:val="1F497D" w:themeColor="text2"/>
                <w:sz w:val="22"/>
                <w:szCs w:val="20"/>
              </w:rPr>
              <w:t>0 a.m.</w:t>
            </w:r>
          </w:p>
        </w:tc>
      </w:tr>
    </w:tbl>
    <w:p w:rsidR="00DE1637" w:rsidRPr="00F07D40" w:rsidRDefault="00DE1637" w:rsidP="00DE1637">
      <w:pPr>
        <w:ind w:left="1843"/>
        <w:jc w:val="both"/>
        <w:rPr>
          <w:rFonts w:ascii="Tahoma" w:hAnsi="Tahoma" w:cs="Tahoma"/>
          <w:i/>
          <w:color w:val="1F497D" w:themeColor="text2"/>
          <w:sz w:val="22"/>
          <w:szCs w:val="20"/>
        </w:rPr>
      </w:pPr>
      <w:r w:rsidRPr="00F07D40">
        <w:rPr>
          <w:rFonts w:ascii="Tahoma" w:hAnsi="Tahoma" w:cs="Tahoma"/>
          <w:i/>
          <w:sz w:val="22"/>
          <w:szCs w:val="20"/>
        </w:rPr>
        <w:t xml:space="preserve"> </w:t>
      </w:r>
      <w:r w:rsidRPr="00F07D40">
        <w:rPr>
          <w:rFonts w:ascii="Tahoma" w:hAnsi="Tahoma" w:cs="Tahoma"/>
          <w:i/>
          <w:color w:val="1F497D" w:themeColor="text2"/>
          <w:sz w:val="22"/>
          <w:szCs w:val="20"/>
        </w:rPr>
        <w:t xml:space="preserve">(*) </w:t>
      </w:r>
      <w:r w:rsidRPr="00E33FBC">
        <w:rPr>
          <w:rFonts w:ascii="Tahoma" w:hAnsi="Tahoma" w:cs="Tahoma"/>
          <w:i/>
          <w:color w:val="1F497D" w:themeColor="text2"/>
          <w:sz w:val="20"/>
          <w:szCs w:val="20"/>
        </w:rPr>
        <w:t>Véase la secuencia establecida en el acápite 9 del presente documento</w:t>
      </w:r>
    </w:p>
    <w:p w:rsidR="00DE1637" w:rsidRPr="00F07D40" w:rsidRDefault="00DE1637" w:rsidP="00DE1637">
      <w:pPr>
        <w:ind w:left="709"/>
        <w:jc w:val="both"/>
        <w:rPr>
          <w:rFonts w:ascii="Tahoma" w:hAnsi="Tahoma" w:cs="Tahoma"/>
          <w:color w:val="1F497D" w:themeColor="text2"/>
          <w:sz w:val="22"/>
          <w:szCs w:val="20"/>
        </w:rPr>
      </w:pPr>
    </w:p>
    <w:p w:rsidR="00DE1637" w:rsidRPr="00F07D40" w:rsidRDefault="00DE1637" w:rsidP="00971B2E">
      <w:pPr>
        <w:pStyle w:val="Prrafodelista"/>
        <w:numPr>
          <w:ilvl w:val="1"/>
          <w:numId w:val="23"/>
        </w:numPr>
        <w:spacing w:after="120"/>
        <w:ind w:left="1134" w:hanging="567"/>
        <w:jc w:val="both"/>
        <w:outlineLvl w:val="2"/>
        <w:rPr>
          <w:rFonts w:ascii="Tahoma" w:hAnsi="Tahoma" w:cs="Tahoma"/>
          <w:color w:val="1F497D" w:themeColor="text2"/>
          <w:sz w:val="22"/>
        </w:rPr>
      </w:pPr>
      <w:r w:rsidRPr="00F07D40">
        <w:rPr>
          <w:rFonts w:ascii="Tahoma" w:hAnsi="Tahoma" w:cs="Tahoma"/>
          <w:b/>
          <w:color w:val="1F497D" w:themeColor="text2"/>
          <w:sz w:val="22"/>
          <w:u w:val="single"/>
        </w:rPr>
        <w:t>Sobre A</w:t>
      </w:r>
      <w:r w:rsidRPr="00F07D40">
        <w:rPr>
          <w:rFonts w:ascii="Tahoma" w:hAnsi="Tahoma" w:cs="Tahoma"/>
          <w:color w:val="1F497D" w:themeColor="text2"/>
          <w:sz w:val="22"/>
          <w:u w:val="single"/>
        </w:rPr>
        <w:t>:</w:t>
      </w:r>
      <w:r w:rsidRPr="00F07D40">
        <w:rPr>
          <w:rFonts w:ascii="Tahoma" w:hAnsi="Tahoma" w:cs="Tahoma"/>
          <w:color w:val="1F497D" w:themeColor="text2"/>
          <w:sz w:val="22"/>
        </w:rPr>
        <w:t xml:space="preserve"> Debe tener la inscripción </w:t>
      </w:r>
      <w:r w:rsidRPr="00F07D40">
        <w:rPr>
          <w:rFonts w:ascii="Tahoma" w:hAnsi="Tahoma" w:cs="Tahoma"/>
          <w:b/>
          <w:color w:val="1F497D" w:themeColor="text2"/>
          <w:sz w:val="22"/>
        </w:rPr>
        <w:t>“DOCUMENTOS ADMINISTRATIVOS”</w:t>
      </w:r>
      <w:r w:rsidRPr="00F07D40">
        <w:rPr>
          <w:rFonts w:ascii="Tahoma" w:hAnsi="Tahoma" w:cs="Tahoma"/>
          <w:b/>
          <w:bCs/>
          <w:color w:val="1F497D" w:themeColor="text2"/>
          <w:sz w:val="22"/>
        </w:rPr>
        <w:t xml:space="preserve"> </w:t>
      </w:r>
      <w:r w:rsidRPr="00F07D40">
        <w:rPr>
          <w:rFonts w:ascii="Tahoma" w:hAnsi="Tahoma" w:cs="Tahoma"/>
          <w:color w:val="1F497D" w:themeColor="text2"/>
          <w:sz w:val="22"/>
        </w:rPr>
        <w:t xml:space="preserve">y debe contener la documentación de registro legal </w:t>
      </w:r>
      <w:r w:rsidRPr="00F07D40">
        <w:rPr>
          <w:rFonts w:ascii="Tahoma" w:hAnsi="Tahoma" w:cs="Tahoma"/>
          <w:color w:val="1F497D" w:themeColor="text2"/>
          <w:sz w:val="22"/>
          <w:u w:val="single"/>
        </w:rPr>
        <w:t>vigente</w:t>
      </w:r>
      <w:r w:rsidRPr="00F07D40">
        <w:rPr>
          <w:rFonts w:ascii="Tahoma" w:hAnsi="Tahoma" w:cs="Tahoma"/>
          <w:color w:val="1F497D" w:themeColor="text2"/>
          <w:sz w:val="22"/>
        </w:rPr>
        <w:t xml:space="preserve"> del proponente, de acuerdo a requerimiento de Entel S.A.:</w:t>
      </w:r>
    </w:p>
    <w:p w:rsidR="00DE1637" w:rsidRPr="00F07D40" w:rsidRDefault="00DE1637" w:rsidP="004462F2">
      <w:pPr>
        <w:pStyle w:val="Prrafodelista"/>
        <w:numPr>
          <w:ilvl w:val="2"/>
          <w:numId w:val="22"/>
        </w:numPr>
        <w:spacing w:after="120"/>
        <w:ind w:left="1843" w:hanging="721"/>
        <w:jc w:val="both"/>
        <w:outlineLvl w:val="2"/>
        <w:rPr>
          <w:rFonts w:ascii="Tahoma" w:hAnsi="Tahoma" w:cs="Tahoma"/>
          <w:color w:val="1F497D" w:themeColor="text2"/>
          <w:sz w:val="22"/>
        </w:rPr>
      </w:pPr>
      <w:r w:rsidRPr="00F07D40">
        <w:rPr>
          <w:rFonts w:ascii="Tahoma" w:hAnsi="Tahoma" w:cs="Tahoma"/>
          <w:color w:val="1F497D" w:themeColor="text2"/>
          <w:sz w:val="22"/>
        </w:rPr>
        <w:t>Carta de Presentación firmada por el Representante Legal del proponente.</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Fotocopia simple del Testimonio de Constitución y modificaciones al mismo debidamente resellado en FUNDEMPRESA (Requisito no aplicado a empresas unipersonales).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i/>
          <w:color w:val="1F497D" w:themeColor="text2"/>
          <w:sz w:val="22"/>
        </w:rPr>
      </w:pPr>
      <w:r w:rsidRPr="00F07D40">
        <w:rPr>
          <w:rFonts w:ascii="Tahoma" w:hAnsi="Tahoma" w:cs="Tahoma"/>
          <w:color w:val="1F497D" w:themeColor="text2"/>
          <w:sz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07D40">
        <w:rPr>
          <w:rFonts w:ascii="Tahoma" w:hAnsi="Tahoma" w:cs="Tahoma"/>
          <w:i/>
          <w:color w:val="1F497D" w:themeColor="text2"/>
          <w:sz w:val="22"/>
        </w:rPr>
        <w:t>(Requisito no aplicado a empresas unipersonales).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 xml:space="preserve">Fotocopia simple de la Matrícula de Comercio ante FUNDEMPRESA debidamente actualizada y vigente a su presentación </w:t>
      </w:r>
      <w:r w:rsidRPr="00F07D40">
        <w:rPr>
          <w:rFonts w:ascii="Tahoma" w:hAnsi="Tahoma" w:cs="Tahoma"/>
          <w:i/>
          <w:color w:val="1F497D" w:themeColor="text2"/>
          <w:sz w:val="22"/>
        </w:rPr>
        <w:t>(Matrícula de Registro de Empresa en Bolivia, si se trata de empresa constituida como Sociedad en cualquiera de las modalidades).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lastRenderedPageBreak/>
        <w:t>Fotocopia simple del</w:t>
      </w:r>
      <w:r w:rsidR="00FD4DD8" w:rsidRPr="00F07D40">
        <w:rPr>
          <w:rFonts w:ascii="Tahoma" w:hAnsi="Tahoma" w:cs="Tahoma"/>
          <w:color w:val="1F497D" w:themeColor="text2"/>
          <w:sz w:val="22"/>
        </w:rPr>
        <w:t xml:space="preserve"> certificado de</w:t>
      </w:r>
      <w:r w:rsidRPr="00F07D40">
        <w:rPr>
          <w:rFonts w:ascii="Tahoma" w:hAnsi="Tahoma" w:cs="Tahoma"/>
          <w:color w:val="1F497D" w:themeColor="text2"/>
          <w:sz w:val="22"/>
        </w:rPr>
        <w:t xml:space="preserve"> Número de Identificación Tributaria (N.I.T.) </w:t>
      </w:r>
      <w:r w:rsidRPr="00F07D40">
        <w:rPr>
          <w:rFonts w:ascii="Tahoma" w:hAnsi="Tahoma" w:cs="Tahoma"/>
          <w:color w:val="1F497D" w:themeColor="text2"/>
          <w:sz w:val="22"/>
          <w:u w:val="single"/>
        </w:rPr>
        <w:t>vigente</w:t>
      </w:r>
      <w:r w:rsidRPr="00F07D40">
        <w:rPr>
          <w:rFonts w:ascii="Tahoma" w:hAnsi="Tahoma" w:cs="Tahoma"/>
          <w:color w:val="1F497D" w:themeColor="text2"/>
          <w:sz w:val="22"/>
        </w:rPr>
        <w:t xml:space="preserve"> y actual.</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 xml:space="preserve">Fotocopia simple de la Cédula de Identidad y/o Pasaporte del Representante Legal vigente a la fecha de presentación de la propuesta.  </w:t>
      </w:r>
    </w:p>
    <w:p w:rsidR="00B97DEC"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Fotocopia simple de los Estados Financieros de la última gestión fiscal.</w:t>
      </w:r>
    </w:p>
    <w:p w:rsidR="00B97DEC" w:rsidRPr="00F07D40" w:rsidRDefault="00B97DEC"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365F91"/>
          <w:sz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el valor de </w:t>
      </w:r>
      <w:r w:rsidRPr="00F07D40">
        <w:rPr>
          <w:rFonts w:ascii="Tahoma" w:hAnsi="Tahoma" w:cs="Tahoma"/>
          <w:b/>
          <w:color w:val="365F91"/>
          <w:sz w:val="22"/>
          <w:lang w:bidi="en-US"/>
        </w:rPr>
        <w:t xml:space="preserve">Bs. </w:t>
      </w:r>
      <w:r w:rsidR="009316FA">
        <w:rPr>
          <w:rFonts w:ascii="Tahoma" w:hAnsi="Tahoma" w:cs="Tahoma"/>
          <w:b/>
          <w:color w:val="365F91"/>
          <w:sz w:val="22"/>
          <w:lang w:bidi="en-US"/>
        </w:rPr>
        <w:t>8</w:t>
      </w:r>
      <w:r w:rsidRPr="00F07D40">
        <w:rPr>
          <w:rFonts w:ascii="Tahoma" w:hAnsi="Tahoma" w:cs="Tahoma"/>
          <w:b/>
          <w:color w:val="365F91"/>
          <w:sz w:val="22"/>
          <w:lang w:bidi="en-US"/>
        </w:rPr>
        <w:t xml:space="preserve">.000,00 </w:t>
      </w:r>
      <w:r w:rsidR="009316FA">
        <w:rPr>
          <w:rFonts w:ascii="Tahoma" w:hAnsi="Tahoma" w:cs="Tahoma"/>
          <w:color w:val="365F91"/>
          <w:sz w:val="22"/>
          <w:lang w:bidi="en-US"/>
        </w:rPr>
        <w:t>(ocho</w:t>
      </w:r>
      <w:r w:rsidRPr="00F07D40">
        <w:rPr>
          <w:rFonts w:ascii="Tahoma" w:hAnsi="Tahoma" w:cs="Tahoma"/>
          <w:color w:val="365F91"/>
          <w:sz w:val="22"/>
          <w:lang w:bidi="en-US"/>
        </w:rPr>
        <w:t xml:space="preserve"> mil 00/100 bolivianos) o su equivalente en dólares americanos, con una validez de 180 días calendario a partir de la fecha de presentación de su propuesta. </w:t>
      </w:r>
    </w:p>
    <w:p w:rsidR="00B97DEC" w:rsidRDefault="00B97DEC" w:rsidP="00B97DEC">
      <w:pPr>
        <w:pStyle w:val="Prrafodelista"/>
        <w:shd w:val="clear" w:color="auto" w:fill="FFFFFF"/>
        <w:ind w:left="1843"/>
        <w:jc w:val="both"/>
        <w:outlineLvl w:val="2"/>
        <w:rPr>
          <w:rFonts w:ascii="Tahoma" w:hAnsi="Tahoma" w:cs="Tahoma"/>
          <w:color w:val="365F91"/>
          <w:sz w:val="22"/>
          <w:lang w:bidi="en-US"/>
        </w:rPr>
      </w:pPr>
      <w:r w:rsidRPr="00F07D40">
        <w:rPr>
          <w:rFonts w:ascii="Tahoma" w:hAnsi="Tahoma" w:cs="Tahoma"/>
          <w:color w:val="365F91"/>
          <w:sz w:val="22"/>
          <w:lang w:bidi="en-US"/>
        </w:rPr>
        <w:t xml:space="preserve">La boleta bancaria debe ser emitida por una institución bancaria y/o financiera legalmente constituida en Bolivia, en el caso de la póliza de seguro de caución emitida por una empresa aseguradora con calificación doble A y legalmente constituida en Bolivia. </w:t>
      </w:r>
    </w:p>
    <w:p w:rsidR="00E33FBC" w:rsidRPr="00F07D40" w:rsidRDefault="00E33FBC" w:rsidP="00B97DEC">
      <w:pPr>
        <w:pStyle w:val="Prrafodelista"/>
        <w:shd w:val="clear" w:color="auto" w:fill="FFFFFF"/>
        <w:ind w:left="1843"/>
        <w:jc w:val="both"/>
        <w:outlineLvl w:val="2"/>
        <w:rPr>
          <w:rFonts w:ascii="Tahoma" w:hAnsi="Tahoma" w:cs="Tahoma"/>
          <w:color w:val="365F91"/>
          <w:sz w:val="22"/>
          <w:lang w:bidi="en-US"/>
        </w:rPr>
      </w:pPr>
    </w:p>
    <w:p w:rsidR="00B97DEC" w:rsidRPr="00854441" w:rsidRDefault="00DE1637" w:rsidP="004462F2">
      <w:pPr>
        <w:pStyle w:val="Prrafodelista"/>
        <w:numPr>
          <w:ilvl w:val="2"/>
          <w:numId w:val="22"/>
        </w:numPr>
        <w:shd w:val="clear" w:color="auto" w:fill="FFFFFF"/>
        <w:ind w:left="1843"/>
        <w:jc w:val="both"/>
        <w:outlineLvl w:val="2"/>
        <w:rPr>
          <w:rFonts w:ascii="Tahoma" w:hAnsi="Tahoma" w:cs="Tahoma"/>
          <w:color w:val="365F91"/>
          <w:sz w:val="22"/>
          <w:lang w:bidi="en-US"/>
        </w:rPr>
      </w:pPr>
      <w:r w:rsidRPr="00F07D40">
        <w:rPr>
          <w:rFonts w:ascii="Tahoma" w:hAnsi="Tahoma" w:cs="Tahoma"/>
          <w:color w:val="1F497D" w:themeColor="text2"/>
          <w:sz w:val="22"/>
        </w:rPr>
        <w:t>Declaración de Integridad provista por Entel S.A. y firmada por  el Representante  Legal   y  personal  de  la  e</w:t>
      </w:r>
      <w:r w:rsidR="009316FA">
        <w:rPr>
          <w:rFonts w:ascii="Tahoma" w:hAnsi="Tahoma" w:cs="Tahoma"/>
          <w:color w:val="1F497D" w:themeColor="text2"/>
          <w:sz w:val="22"/>
        </w:rPr>
        <w:t>mpresa  del  proponente. (Anexo</w:t>
      </w:r>
      <w:r w:rsidRPr="00F07D40">
        <w:rPr>
          <w:rFonts w:ascii="Tahoma" w:hAnsi="Tahoma" w:cs="Tahoma"/>
          <w:color w:val="1F497D" w:themeColor="text2"/>
          <w:sz w:val="22"/>
        </w:rPr>
        <w:t xml:space="preserve"> 2).</w:t>
      </w:r>
    </w:p>
    <w:p w:rsidR="00854441" w:rsidRPr="00F07D40" w:rsidRDefault="00854441" w:rsidP="00854441">
      <w:pPr>
        <w:pStyle w:val="Prrafodelista"/>
        <w:shd w:val="clear" w:color="auto" w:fill="FFFFFF"/>
        <w:ind w:left="1843"/>
        <w:jc w:val="both"/>
        <w:outlineLvl w:val="2"/>
        <w:rPr>
          <w:rFonts w:ascii="Tahoma" w:hAnsi="Tahoma" w:cs="Tahoma"/>
          <w:color w:val="365F91"/>
          <w:sz w:val="22"/>
          <w:lang w:bidi="en-US"/>
        </w:rPr>
      </w:pPr>
    </w:p>
    <w:p w:rsidR="00DE1637" w:rsidRPr="00F07D40" w:rsidRDefault="00DE1637" w:rsidP="004462F2">
      <w:pPr>
        <w:pStyle w:val="Prrafodelista"/>
        <w:numPr>
          <w:ilvl w:val="2"/>
          <w:numId w:val="22"/>
        </w:numPr>
        <w:shd w:val="clear" w:color="auto" w:fill="FFFFFF"/>
        <w:ind w:left="1843"/>
        <w:jc w:val="both"/>
        <w:outlineLvl w:val="2"/>
        <w:rPr>
          <w:rFonts w:ascii="Tahoma" w:hAnsi="Tahoma" w:cs="Tahoma"/>
          <w:color w:val="365F91"/>
          <w:sz w:val="22"/>
          <w:lang w:bidi="en-US"/>
        </w:rPr>
      </w:pPr>
      <w:r w:rsidRPr="00F07D40">
        <w:rPr>
          <w:rFonts w:ascii="Tahoma" w:hAnsi="Tahoma" w:cs="Tahoma"/>
          <w:color w:val="1F497D" w:themeColor="text2"/>
          <w:sz w:val="22"/>
        </w:rPr>
        <w:t xml:space="preserve">Periodo de validez de la </w:t>
      </w:r>
      <w:proofErr w:type="gramStart"/>
      <w:r w:rsidRPr="00F07D40">
        <w:rPr>
          <w:rFonts w:ascii="Tahoma" w:hAnsi="Tahoma" w:cs="Tahoma"/>
          <w:color w:val="1F497D" w:themeColor="text2"/>
          <w:sz w:val="22"/>
        </w:rPr>
        <w:t>propuesta</w:t>
      </w:r>
      <w:r w:rsidRPr="00F07D40">
        <w:rPr>
          <w:rFonts w:ascii="Tahoma" w:hAnsi="Tahoma" w:cs="Tahoma"/>
          <w:color w:val="1F497D" w:themeColor="text2"/>
          <w:sz w:val="22"/>
          <w:vertAlign w:val="superscript"/>
        </w:rPr>
        <w:t>(</w:t>
      </w:r>
      <w:proofErr w:type="gramEnd"/>
      <w:r w:rsidRPr="00F07D40">
        <w:rPr>
          <w:color w:val="1F497D" w:themeColor="text2"/>
          <w:sz w:val="22"/>
          <w:vertAlign w:val="superscript"/>
        </w:rPr>
        <w:footnoteReference w:id="1"/>
      </w:r>
      <w:r w:rsidRPr="00F07D40">
        <w:rPr>
          <w:rFonts w:ascii="Tahoma" w:hAnsi="Tahoma" w:cs="Tahoma"/>
          <w:color w:val="1F497D" w:themeColor="text2"/>
          <w:sz w:val="22"/>
          <w:vertAlign w:val="superscript"/>
        </w:rPr>
        <w:t>)</w:t>
      </w:r>
      <w:r w:rsidRPr="00F07D40">
        <w:rPr>
          <w:rFonts w:ascii="Tahoma" w:hAnsi="Tahoma" w:cs="Tahoma"/>
          <w:color w:val="1F497D" w:themeColor="text2"/>
          <w:sz w:val="22"/>
        </w:rPr>
        <w:t xml:space="preserve">, equivalente a Noventa (90) días calendario, a partir de la fecha de presentación de la propuesta.  </w:t>
      </w:r>
    </w:p>
    <w:p w:rsidR="00B97DEC" w:rsidRPr="00F07D40" w:rsidRDefault="00B97DEC" w:rsidP="00B97DEC">
      <w:pPr>
        <w:pStyle w:val="Prrafodelista"/>
        <w:shd w:val="clear" w:color="auto" w:fill="FFFFFF"/>
        <w:ind w:left="1843"/>
        <w:jc w:val="both"/>
        <w:outlineLvl w:val="2"/>
        <w:rPr>
          <w:rFonts w:ascii="Tahoma" w:hAnsi="Tahoma" w:cs="Tahoma"/>
          <w:color w:val="365F91"/>
          <w:sz w:val="22"/>
          <w:lang w:bidi="en-US"/>
        </w:rPr>
      </w:pPr>
    </w:p>
    <w:p w:rsidR="00DE1637" w:rsidRPr="00AD367E" w:rsidRDefault="00DE1637" w:rsidP="00DE1637">
      <w:pPr>
        <w:pStyle w:val="ww-textoindependiente2"/>
        <w:numPr>
          <w:ilvl w:val="0"/>
          <w:numId w:val="18"/>
        </w:numPr>
        <w:spacing w:after="120" w:line="240" w:lineRule="auto"/>
        <w:ind w:left="1134"/>
        <w:rPr>
          <w:rFonts w:ascii="Tahoma" w:hAnsi="Tahoma" w:cs="Tahoma"/>
          <w:sz w:val="22"/>
          <w:szCs w:val="22"/>
          <w:lang w:val="es-ES"/>
        </w:rPr>
      </w:pPr>
      <w:r w:rsidRPr="00F07D40">
        <w:rPr>
          <w:rFonts w:ascii="Tahoma" w:hAnsi="Tahoma" w:cs="Tahoma"/>
          <w:color w:val="1F497D" w:themeColor="text2"/>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F07D40">
        <w:rPr>
          <w:rFonts w:ascii="Tahoma" w:hAnsi="Tahoma" w:cs="Tahoma"/>
          <w:i/>
          <w:color w:val="1F497D" w:themeColor="text2"/>
          <w:sz w:val="22"/>
          <w:szCs w:val="22"/>
          <w:shd w:val="clear" w:color="auto" w:fill="D9D9D9"/>
          <w:lang w:val="es-ES"/>
        </w:rPr>
        <w:t xml:space="preserve">(cuando corresponda), </w:t>
      </w:r>
      <w:r w:rsidRPr="00F07D40">
        <w:rPr>
          <w:rFonts w:ascii="Tahoma" w:hAnsi="Tahoma" w:cs="Tahoma"/>
          <w:color w:val="1F497D" w:themeColor="text2"/>
          <w:sz w:val="22"/>
          <w:szCs w:val="22"/>
          <w:lang w:val="es-ES"/>
        </w:rPr>
        <w:t xml:space="preserve">para que sean evaluados por el Asesor Legal de la Comisión, sin embargo, la Garantía bajo las condiciones establecidas en el numeral 7.1.8 es obligatoria en todos los casos y </w:t>
      </w:r>
      <w:r w:rsidRPr="00F07D40">
        <w:rPr>
          <w:rFonts w:ascii="Tahoma" w:hAnsi="Tahoma"/>
          <w:color w:val="1F497D" w:themeColor="text2"/>
          <w:sz w:val="22"/>
          <w:szCs w:val="22"/>
          <w:lang w:val="es-BO"/>
        </w:rPr>
        <w:t xml:space="preserve"> emitidas por entidades financieras legalmente establecidas en Bolivia y reconocidas por la entidad reguladora de Bolivia.</w:t>
      </w:r>
      <w:r w:rsidRPr="00AD367E">
        <w:rPr>
          <w:rFonts w:ascii="Tahoma" w:hAnsi="Tahoma"/>
          <w:color w:val="1F497D" w:themeColor="text2"/>
          <w:sz w:val="22"/>
          <w:szCs w:val="22"/>
          <w:lang w:val="es-BO"/>
        </w:rPr>
        <w:tab/>
      </w:r>
    </w:p>
    <w:p w:rsidR="00DE1637" w:rsidRPr="00F07D40" w:rsidRDefault="00DE1637" w:rsidP="00971B2E">
      <w:pPr>
        <w:pStyle w:val="Prrafodelista"/>
        <w:numPr>
          <w:ilvl w:val="1"/>
          <w:numId w:val="23"/>
        </w:numPr>
        <w:tabs>
          <w:tab w:val="left" w:pos="1134"/>
        </w:tabs>
        <w:spacing w:after="120"/>
        <w:ind w:left="1134"/>
        <w:jc w:val="both"/>
        <w:outlineLvl w:val="2"/>
        <w:rPr>
          <w:rFonts w:ascii="Tahoma" w:hAnsi="Tahoma" w:cs="Tahoma"/>
          <w:color w:val="1F497D" w:themeColor="text2"/>
          <w:sz w:val="22"/>
        </w:rPr>
      </w:pPr>
      <w:r w:rsidRPr="00F07D40">
        <w:rPr>
          <w:rFonts w:ascii="Tahoma" w:hAnsi="Tahoma" w:cs="Tahoma"/>
          <w:b/>
          <w:color w:val="1F497D" w:themeColor="text2"/>
          <w:sz w:val="22"/>
          <w:u w:val="single"/>
        </w:rPr>
        <w:t>Sobre B:</w:t>
      </w:r>
      <w:r w:rsidRPr="00F07D40">
        <w:rPr>
          <w:rFonts w:ascii="Tahoma" w:hAnsi="Tahoma" w:cs="Tahoma"/>
          <w:color w:val="1F497D" w:themeColor="text2"/>
          <w:sz w:val="22"/>
        </w:rPr>
        <w:t xml:space="preserve"> Debe tener la inscripción </w:t>
      </w:r>
      <w:r w:rsidRPr="00F07D40">
        <w:rPr>
          <w:rFonts w:ascii="Tahoma" w:hAnsi="Tahoma" w:cs="Tahoma"/>
          <w:b/>
          <w:color w:val="1F497D" w:themeColor="text2"/>
          <w:sz w:val="22"/>
        </w:rPr>
        <w:t>“PROPUESTA TÉCNICA”</w:t>
      </w:r>
      <w:r w:rsidRPr="00F07D40">
        <w:rPr>
          <w:rFonts w:ascii="Tahoma" w:hAnsi="Tahoma" w:cs="Tahoma"/>
          <w:color w:val="1F497D" w:themeColor="text2"/>
          <w:sz w:val="22"/>
        </w:rPr>
        <w:t xml:space="preserve"> debe incluir todos los requisitos y disposiciones solicitadas en las Especificaciones Técnicas (Parte II) y no debe contener precios totales, parciales o referenciales de ningún tipo.</w:t>
      </w:r>
    </w:p>
    <w:p w:rsidR="00DE1637" w:rsidRPr="00F07D40" w:rsidRDefault="00DE1637" w:rsidP="00971B2E">
      <w:pPr>
        <w:numPr>
          <w:ilvl w:val="1"/>
          <w:numId w:val="23"/>
        </w:numPr>
        <w:tabs>
          <w:tab w:val="left" w:pos="1134"/>
        </w:tabs>
        <w:spacing w:after="120"/>
        <w:ind w:left="1134"/>
        <w:jc w:val="both"/>
        <w:outlineLvl w:val="2"/>
        <w:rPr>
          <w:rFonts w:ascii="Tahoma" w:hAnsi="Tahoma" w:cs="Tahoma"/>
          <w:color w:val="1F497D" w:themeColor="text2"/>
          <w:sz w:val="22"/>
          <w:szCs w:val="20"/>
        </w:rPr>
      </w:pPr>
      <w:r w:rsidRPr="00F07D40">
        <w:rPr>
          <w:rFonts w:ascii="Tahoma" w:hAnsi="Tahoma" w:cs="Tahoma"/>
          <w:b/>
          <w:color w:val="1F497D" w:themeColor="text2"/>
          <w:sz w:val="22"/>
          <w:szCs w:val="20"/>
          <w:u w:val="single"/>
        </w:rPr>
        <w:t>Sobre C:</w:t>
      </w:r>
      <w:r w:rsidRPr="00F07D40">
        <w:rPr>
          <w:rFonts w:ascii="Tahoma" w:hAnsi="Tahoma" w:cs="Tahoma"/>
          <w:color w:val="1F497D" w:themeColor="text2"/>
          <w:sz w:val="22"/>
          <w:szCs w:val="20"/>
        </w:rPr>
        <w:t xml:space="preserve"> Debe tener la inscripción </w:t>
      </w:r>
      <w:r w:rsidRPr="00F07D40">
        <w:rPr>
          <w:rFonts w:ascii="Tahoma" w:hAnsi="Tahoma" w:cs="Tahoma"/>
          <w:b/>
          <w:color w:val="1F497D" w:themeColor="text2"/>
          <w:sz w:val="22"/>
          <w:szCs w:val="20"/>
        </w:rPr>
        <w:t>“PROPUESTA ECONÓMICA</w:t>
      </w:r>
      <w:r w:rsidRPr="00F07D40">
        <w:rPr>
          <w:rFonts w:ascii="Tahoma" w:hAnsi="Tahoma" w:cs="Tahoma"/>
          <w:color w:val="1F497D" w:themeColor="text2"/>
          <w:sz w:val="22"/>
          <w:szCs w:val="20"/>
        </w:rPr>
        <w:t xml:space="preserve">” y debe presentar un resumen global y el </w:t>
      </w:r>
      <w:r w:rsidRPr="00F07D40">
        <w:rPr>
          <w:rFonts w:ascii="Tahoma" w:hAnsi="Tahoma" w:cs="Tahoma"/>
          <w:b/>
          <w:color w:val="1F497D" w:themeColor="text2"/>
          <w:sz w:val="22"/>
          <w:szCs w:val="20"/>
        </w:rPr>
        <w:t>desglose de los ítems</w:t>
      </w:r>
      <w:r w:rsidRPr="00F07D40">
        <w:rPr>
          <w:rFonts w:ascii="Tahoma" w:hAnsi="Tahoma" w:cs="Tahoma"/>
          <w:color w:val="1F497D" w:themeColor="text2"/>
          <w:sz w:val="22"/>
          <w:szCs w:val="20"/>
        </w:rPr>
        <w:t xml:space="preserve">, en concordancia con la propuesta técnica, además de indicar los montos en numeral y literal.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8513F9">
        <w:rPr>
          <w:rFonts w:ascii="Tahoma" w:hAnsi="Tahoma" w:cs="Tahoma"/>
          <w:b/>
          <w:color w:val="FF0000"/>
          <w:sz w:val="22"/>
          <w:lang w:val="es-ES"/>
        </w:rPr>
        <w:t>incluir los impuestos de ley</w:t>
      </w:r>
      <w:r w:rsidRPr="00F07D40">
        <w:rPr>
          <w:rFonts w:ascii="Tahoma" w:hAnsi="Tahoma" w:cs="Tahoma"/>
          <w:color w:val="1F497D" w:themeColor="text2"/>
          <w:sz w:val="22"/>
          <w:lang w:val="es-ES"/>
        </w:rPr>
        <w:t>.</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lastRenderedPageBreak/>
        <w:t xml:space="preserve">El proponente puede presentar toda consideración de índole económico-financiera que considere útil y apropiada para la evaluación de su propuesta.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 xml:space="preserve">En caso de discrepancia entre un precio unitario y el total se considera el precio menor como el correcto. </w:t>
      </w:r>
    </w:p>
    <w:p w:rsidR="00DE1637" w:rsidRPr="00F07D40" w:rsidRDefault="00DE1637" w:rsidP="00DE1637">
      <w:pPr>
        <w:pStyle w:val="ww-textoindependiente2"/>
        <w:spacing w:after="120" w:line="240" w:lineRule="auto"/>
        <w:ind w:left="1134"/>
        <w:rPr>
          <w:rFonts w:ascii="Tahoma" w:hAnsi="Tahoma" w:cs="Tahoma"/>
          <w:b/>
          <w:color w:val="1F497D" w:themeColor="text2"/>
          <w:sz w:val="22"/>
          <w:lang w:val="es-ES"/>
        </w:rPr>
      </w:pPr>
      <w:r w:rsidRPr="00F07D40">
        <w:rPr>
          <w:rFonts w:ascii="Tahoma" w:hAnsi="Tahoma" w:cs="Tahoma"/>
          <w:b/>
          <w:color w:val="1F497D" w:themeColor="text2"/>
          <w:sz w:val="22"/>
          <w:lang w:val="es-ES"/>
        </w:rPr>
        <w:t xml:space="preserve">La omisión de cualquier ítem que corresponda a la Propuesta Económica, da lugar a la desestimación de la oferta.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En caso de ser necesario, Entel S.A. puede solicitar al proponente una mayor desagregación de los precios, quien está en la obligación de suministrar oportunamente toda la información requerida.</w:t>
      </w:r>
    </w:p>
    <w:p w:rsidR="00DE1637" w:rsidRPr="00F07D40" w:rsidRDefault="00DE1637" w:rsidP="00DE1637">
      <w:pPr>
        <w:pStyle w:val="ww-textoindependiente2"/>
        <w:spacing w:after="120" w:line="240" w:lineRule="auto"/>
        <w:ind w:left="1134"/>
        <w:rPr>
          <w:rFonts w:ascii="Tahoma" w:hAnsi="Tahoma" w:cs="Tahoma"/>
          <w:b/>
          <w:color w:val="1F497D" w:themeColor="text2"/>
          <w:sz w:val="22"/>
          <w:szCs w:val="22"/>
          <w:lang w:val="es-ES"/>
        </w:rPr>
      </w:pPr>
      <w:r w:rsidRPr="00F07D40">
        <w:rPr>
          <w:rFonts w:ascii="Tahoma" w:hAnsi="Tahoma" w:cs="Tahoma"/>
          <w:b/>
          <w:color w:val="1F497D" w:themeColor="text2"/>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DE1637" w:rsidRPr="00AD3E7D" w:rsidRDefault="00DE1637" w:rsidP="00DE1637">
      <w:pPr>
        <w:pStyle w:val="Prrafodelista"/>
        <w:spacing w:after="120"/>
        <w:rPr>
          <w:rFonts w:ascii="Tahoma" w:hAnsi="Tahoma" w:cs="Tahoma"/>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Garantías Requeridas</w:t>
      </w:r>
    </w:p>
    <w:p w:rsidR="00DE1637" w:rsidRPr="00F07D40" w:rsidRDefault="00DE1637" w:rsidP="00DE1637">
      <w:pPr>
        <w:pStyle w:val="ww-textoindependiente2"/>
        <w:spacing w:after="120" w:line="240" w:lineRule="auto"/>
        <w:ind w:left="567"/>
        <w:rPr>
          <w:rFonts w:ascii="Tahoma" w:hAnsi="Tahoma" w:cs="Tahoma"/>
          <w:i/>
          <w:color w:val="1F497D" w:themeColor="text2"/>
          <w:sz w:val="22"/>
          <w:szCs w:val="22"/>
          <w:lang w:val="es-ES" w:eastAsia="es-ES"/>
        </w:rPr>
      </w:pPr>
      <w:r w:rsidRPr="00F07D40">
        <w:rPr>
          <w:rFonts w:ascii="Tahoma" w:hAnsi="Tahoma" w:cs="Tahoma"/>
          <w:color w:val="1F497D" w:themeColor="text2"/>
          <w:sz w:val="22"/>
          <w:szCs w:val="22"/>
          <w:lang w:val="es-ES" w:eastAsia="es-ES"/>
        </w:rPr>
        <w:t>La(s) empresa(s) adjudicada(s) debe(n) presentar la(s) siguiente(s) garantía(s)</w:t>
      </w:r>
      <w:r w:rsidRPr="00F07D40">
        <w:rPr>
          <w:rFonts w:ascii="Tahoma" w:hAnsi="Tahoma" w:cs="Tahoma"/>
          <w:i/>
          <w:color w:val="1F497D" w:themeColor="text2"/>
          <w:sz w:val="22"/>
          <w:szCs w:val="22"/>
          <w:lang w:val="es-ES" w:eastAsia="es-ES"/>
        </w:rPr>
        <w:t xml:space="preserve">. </w:t>
      </w:r>
    </w:p>
    <w:p w:rsidR="00DE1637" w:rsidRPr="00F07D40"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 xml:space="preserve">Garantía de Cumplimiento de Contrato (Boleta Bancaria o Póliza de seguro de caución) emitida por el 10% del monto adjudicado con las características de renovable, irrevocable, de ejecución inmediata  y a primer requerimiento a favor de Entel S.A. </w:t>
      </w:r>
    </w:p>
    <w:p w:rsidR="00DE1637" w:rsidRPr="00F07D40" w:rsidRDefault="00DE1637" w:rsidP="00DE1637">
      <w:pPr>
        <w:pStyle w:val="ww-textoindependiente2"/>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 xml:space="preserve">La vigencia de la garantía debe ser computable a partir de la fecha de la firma de contrato hasta sesenta (60) días calendario posteriores a la fecha de recepción definitiva del bien o servicio. </w:t>
      </w:r>
    </w:p>
    <w:p w:rsidR="00DE1637" w:rsidRPr="00F07D40"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Fotocopia de la Póliza de seguro de responsabilidad civil anual vigente.</w:t>
      </w:r>
    </w:p>
    <w:p w:rsidR="00DE1637"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Fotocopia de la Póliza de seguro contra accidentes anual vigente, cabe aclarar que cualquier evento que exista de Accidentes al personal a cargo del proveedor adjudicado es netamente su responsabilidad.</w:t>
      </w:r>
    </w:p>
    <w:p w:rsidR="00F07D40" w:rsidRPr="00F07D40" w:rsidRDefault="00F07D40" w:rsidP="00F07D40">
      <w:pPr>
        <w:pStyle w:val="ww-textoindependiente2"/>
        <w:spacing w:line="240" w:lineRule="auto"/>
        <w:ind w:left="1355"/>
        <w:rPr>
          <w:rFonts w:ascii="Tahoma" w:hAnsi="Tahoma" w:cs="Tahoma"/>
          <w:color w:val="1F497D" w:themeColor="text2"/>
          <w:sz w:val="22"/>
          <w:szCs w:val="22"/>
          <w:lang w:val="es-ES"/>
        </w:rPr>
      </w:pPr>
    </w:p>
    <w:p w:rsidR="00DE1637" w:rsidRPr="00F07D40" w:rsidRDefault="00DE1637" w:rsidP="004462F2">
      <w:pPr>
        <w:pStyle w:val="ww-textoindependiente2"/>
        <w:numPr>
          <w:ilvl w:val="0"/>
          <w:numId w:val="18"/>
        </w:numPr>
        <w:spacing w:line="240" w:lineRule="auto"/>
        <w:ind w:left="993"/>
        <w:rPr>
          <w:rFonts w:ascii="Tahoma" w:hAnsi="Tahoma" w:cs="Tahoma"/>
          <w:color w:val="1F497D" w:themeColor="text2"/>
          <w:sz w:val="22"/>
          <w:szCs w:val="22"/>
          <w:lang w:val="es-ES"/>
        </w:rPr>
      </w:pPr>
      <w:r w:rsidRPr="00F07D40">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DE1637" w:rsidRPr="00F07D40" w:rsidRDefault="00DE1637" w:rsidP="00F07D40">
      <w:pPr>
        <w:pStyle w:val="ww-textoindependiente2"/>
        <w:spacing w:line="240" w:lineRule="auto"/>
        <w:ind w:left="993"/>
        <w:rPr>
          <w:rFonts w:ascii="Tahoma" w:hAnsi="Tahoma" w:cs="Tahoma"/>
          <w:color w:val="1F497D"/>
          <w:sz w:val="22"/>
          <w:szCs w:val="22"/>
          <w:lang w:val="es-ES"/>
        </w:rPr>
      </w:pPr>
    </w:p>
    <w:p w:rsidR="00DE1637" w:rsidRPr="00F07D40" w:rsidRDefault="00DE1637" w:rsidP="004462F2">
      <w:pPr>
        <w:pStyle w:val="ww-textoindependiente2"/>
        <w:numPr>
          <w:ilvl w:val="0"/>
          <w:numId w:val="18"/>
        </w:numPr>
        <w:spacing w:line="240" w:lineRule="auto"/>
        <w:ind w:left="993"/>
        <w:rPr>
          <w:rFonts w:ascii="Tahoma" w:hAnsi="Tahoma" w:cs="Tahoma"/>
          <w:color w:val="1F497D"/>
          <w:sz w:val="22"/>
          <w:szCs w:val="22"/>
          <w:lang w:val="es-ES"/>
        </w:rPr>
      </w:pPr>
      <w:r w:rsidRPr="00F07D40">
        <w:rPr>
          <w:rFonts w:ascii="Tahoma" w:hAnsi="Tahoma" w:cs="Tahoma"/>
          <w:color w:val="1F497D"/>
          <w:sz w:val="22"/>
          <w:szCs w:val="22"/>
          <w:lang w:val="es-ES"/>
        </w:rPr>
        <w:t>Asimismo en el caso de que ofrezcan la boleta de garantía, esta deberá ser emitida por una entidad bancaria de Bolivia legalme</w:t>
      </w:r>
      <w:r w:rsidRPr="00F07D40">
        <w:rPr>
          <w:rFonts w:ascii="Tahoma" w:hAnsi="Tahoma" w:cs="Tahoma"/>
          <w:color w:val="365F91"/>
          <w:sz w:val="22"/>
          <w:szCs w:val="22"/>
          <w:lang w:val="es-ES"/>
        </w:rPr>
        <w:t>nte establecida y que cuenten con la autorización de operación emitida por la autoridad</w:t>
      </w:r>
      <w:r w:rsidRPr="00F07D40">
        <w:rPr>
          <w:rFonts w:ascii="Tahoma" w:hAnsi="Tahoma" w:cs="Tahoma"/>
          <w:color w:val="1F497D"/>
          <w:sz w:val="22"/>
          <w:szCs w:val="22"/>
          <w:lang w:val="es-ES"/>
        </w:rPr>
        <w:t xml:space="preserve"> reguladora correspondiente.</w:t>
      </w:r>
    </w:p>
    <w:p w:rsidR="00DE1637" w:rsidRPr="0043756A" w:rsidRDefault="00DE1637" w:rsidP="00DE1637">
      <w:pPr>
        <w:pStyle w:val="ww-textoindependiente2"/>
        <w:spacing w:after="120" w:line="240" w:lineRule="auto"/>
        <w:ind w:left="993"/>
        <w:rPr>
          <w:rFonts w:ascii="Tahoma" w:hAnsi="Tahoma" w:cs="Tahoma"/>
          <w:color w:val="1F497D" w:themeColor="text2"/>
          <w:sz w:val="22"/>
          <w:szCs w:val="22"/>
          <w:lang w:val="es-ES" w:bidi="en-US"/>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Apertura de sobres</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 xml:space="preserve">Se realizará simultáneamente la apertura de los sobres A, B y C, bajo las condiciones establecidas en los numerales 7.1, 7.2 y 7.3. </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BO"/>
        </w:rPr>
      </w:pPr>
      <w:r w:rsidRPr="0043756A">
        <w:rPr>
          <w:rFonts w:ascii="Tahoma" w:hAnsi="Tahoma" w:cs="Tahoma"/>
          <w:color w:val="1F497D" w:themeColor="text2"/>
          <w:sz w:val="22"/>
          <w:szCs w:val="22"/>
          <w:lang w:val="es-BO"/>
        </w:rPr>
        <w:lastRenderedPageBreak/>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Se procede a la apertura de los sobres B y C de los oferentes habilitados en el sobre A.</w:t>
      </w:r>
    </w:p>
    <w:p w:rsidR="00DE1637" w:rsidRPr="007806C8" w:rsidRDefault="00DE1637" w:rsidP="00DE1637">
      <w:pPr>
        <w:pStyle w:val="ww-textoindependiente2"/>
        <w:spacing w:after="120" w:line="240" w:lineRule="auto"/>
        <w:rPr>
          <w:rFonts w:ascii="Tahoma" w:hAnsi="Tahoma" w:cs="Tahoma"/>
          <w:color w:val="1F497D" w:themeColor="text2"/>
          <w:sz w:val="6"/>
          <w:szCs w:val="22"/>
          <w:lang w:val="es-ES"/>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Evaluación y Calificación de las Ofertas (Sesión reservada)</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DE1637" w:rsidRPr="0043756A" w:rsidRDefault="00DE1637" w:rsidP="00DE1637">
      <w:pPr>
        <w:pStyle w:val="ww-textoindependiente2"/>
        <w:spacing w:after="120" w:line="240" w:lineRule="auto"/>
        <w:ind w:left="1134" w:hanging="567"/>
        <w:rPr>
          <w:rFonts w:ascii="Tahoma" w:hAnsi="Tahoma" w:cs="Tahoma"/>
          <w:color w:val="1F497D" w:themeColor="text2"/>
          <w:sz w:val="22"/>
          <w:szCs w:val="22"/>
          <w:lang w:val="es-ES"/>
        </w:rPr>
      </w:pPr>
      <w:r w:rsidRPr="0043756A">
        <w:rPr>
          <w:rFonts w:ascii="Tahoma" w:hAnsi="Tahoma" w:cs="Tahoma"/>
          <w:b/>
          <w:color w:val="1F497D" w:themeColor="text2"/>
          <w:sz w:val="22"/>
          <w:szCs w:val="22"/>
          <w:lang w:val="es-ES"/>
        </w:rPr>
        <w:t xml:space="preserve">10.1 </w:t>
      </w:r>
      <w:r w:rsidRPr="0043756A">
        <w:rPr>
          <w:rFonts w:ascii="Tahoma" w:hAnsi="Tahoma" w:cs="Tahoma"/>
          <w:b/>
          <w:color w:val="1F497D" w:themeColor="text2"/>
          <w:sz w:val="22"/>
          <w:szCs w:val="22"/>
          <w:u w:val="single"/>
          <w:lang w:val="es-ES"/>
        </w:rPr>
        <w:t>Sobre A - Documentos Administrativos</w:t>
      </w:r>
      <w:r w:rsidRPr="0043756A">
        <w:rPr>
          <w:rFonts w:ascii="Tahoma" w:hAnsi="Tahoma" w:cs="Tahoma"/>
          <w:b/>
          <w:color w:val="1F497D" w:themeColor="text2"/>
          <w:sz w:val="22"/>
          <w:szCs w:val="22"/>
          <w:lang w:val="es-ES"/>
        </w:rPr>
        <w:t>:</w:t>
      </w:r>
      <w:r w:rsidRPr="0043756A">
        <w:rPr>
          <w:rFonts w:ascii="Tahoma" w:hAnsi="Tahoma" w:cs="Tahoma"/>
          <w:color w:val="1F497D" w:themeColor="text2"/>
          <w:sz w:val="22"/>
          <w:szCs w:val="22"/>
          <w:lang w:val="es-BO"/>
        </w:rPr>
        <w:t xml:space="preserve"> Este es el único sobre cuya apertura será de carácter público. La evaluación de los documentos se realiza en dos (2) días y comprende el análisis de los siguientes aspectos:</w:t>
      </w:r>
      <w:r w:rsidRPr="0043756A">
        <w:rPr>
          <w:rFonts w:ascii="Tahoma" w:hAnsi="Tahoma" w:cs="Tahoma"/>
          <w:color w:val="1F497D" w:themeColor="text2"/>
          <w:sz w:val="22"/>
          <w:szCs w:val="22"/>
          <w:lang w:val="es-ES"/>
        </w:rPr>
        <w:t xml:space="preserve">                  </w:t>
      </w:r>
    </w:p>
    <w:p w:rsidR="00DE1637" w:rsidRPr="00DB051F" w:rsidRDefault="00DE1637" w:rsidP="00DE1637">
      <w:pPr>
        <w:pStyle w:val="Prrafodelista"/>
        <w:spacing w:after="120"/>
        <w:ind w:left="1134"/>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10.1.1</w:t>
      </w:r>
      <w:r w:rsidRPr="00DB051F">
        <w:rPr>
          <w:rFonts w:ascii="Tahoma" w:hAnsi="Tahoma" w:cs="Tahoma"/>
          <w:color w:val="1F497D" w:themeColor="text2"/>
          <w:sz w:val="22"/>
          <w:szCs w:val="22"/>
        </w:rPr>
        <w:t xml:space="preserve"> Verificación de documentos solicitados, de acuerdo al sistema “Cumple” o “No Cumple”.</w:t>
      </w:r>
    </w:p>
    <w:p w:rsidR="00DE1637" w:rsidRPr="00DB051F" w:rsidRDefault="00DE1637" w:rsidP="00DE1637">
      <w:pPr>
        <w:pStyle w:val="Prrafodelista"/>
        <w:tabs>
          <w:tab w:val="left" w:pos="1843"/>
        </w:tabs>
        <w:spacing w:after="120"/>
        <w:ind w:left="1134"/>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10.1.2</w:t>
      </w:r>
      <w:r w:rsidRPr="00DB051F">
        <w:rPr>
          <w:rFonts w:ascii="Tahoma" w:hAnsi="Tahoma" w:cs="Tahoma"/>
          <w:color w:val="1F497D" w:themeColor="text2"/>
          <w:sz w:val="22"/>
          <w:szCs w:val="22"/>
        </w:rPr>
        <w:t xml:space="preserve"> Habilitación de propuestas en función a aspectos legales, bajo criterios de errores subsanables y no subsanables, detallados en el Anexo No. 1 – Condiciones Generales del Proceso de Contratación.</w:t>
      </w:r>
    </w:p>
    <w:p w:rsidR="00DE1637" w:rsidRPr="00DB051F" w:rsidRDefault="00DE1637" w:rsidP="00DE1637">
      <w:pPr>
        <w:pStyle w:val="ww-textoindependiente2"/>
        <w:spacing w:after="120" w:line="240" w:lineRule="auto"/>
        <w:ind w:left="1134"/>
        <w:rPr>
          <w:rFonts w:ascii="Tahoma" w:hAnsi="Tahoma" w:cs="Tahoma"/>
          <w:color w:val="1F497D" w:themeColor="text2"/>
          <w:sz w:val="22"/>
          <w:szCs w:val="22"/>
          <w:lang w:val="es-ES" w:eastAsia="es-ES"/>
        </w:rPr>
      </w:pPr>
      <w:r w:rsidRPr="00DB051F">
        <w:rPr>
          <w:rFonts w:ascii="Tahoma" w:hAnsi="Tahoma" w:cs="Tahoma"/>
          <w:color w:val="1F497D" w:themeColor="text2"/>
          <w:sz w:val="22"/>
          <w:szCs w:val="22"/>
          <w:lang w:val="es-ES" w:eastAsia="es-ES"/>
        </w:rPr>
        <w:t>El cumplimiento del 100% de los aspectos (considera la presencia de errores subsanables), habilitará al proponente para la apertura del sobre B y sobre C.</w:t>
      </w:r>
    </w:p>
    <w:p w:rsidR="00DE1637" w:rsidRPr="00DB051F" w:rsidRDefault="00DE1637" w:rsidP="00DE1637">
      <w:pPr>
        <w:pStyle w:val="ww-textoindependiente2"/>
        <w:spacing w:after="120" w:line="240" w:lineRule="auto"/>
        <w:ind w:left="1418"/>
        <w:rPr>
          <w:rFonts w:ascii="Tahoma" w:hAnsi="Tahoma" w:cs="Tahoma"/>
          <w:color w:val="1F497D" w:themeColor="text2"/>
          <w:sz w:val="22"/>
          <w:szCs w:val="22"/>
          <w:lang w:val="es-ES"/>
        </w:rPr>
      </w:pPr>
    </w:p>
    <w:p w:rsidR="00DE1637" w:rsidRPr="00DB051F" w:rsidRDefault="00DE1637" w:rsidP="00DE1637">
      <w:pPr>
        <w:spacing w:after="120"/>
        <w:ind w:left="1134" w:hanging="567"/>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 xml:space="preserve">10.2 </w:t>
      </w:r>
      <w:r w:rsidRPr="00DB051F">
        <w:rPr>
          <w:rFonts w:ascii="Tahoma" w:hAnsi="Tahoma" w:cs="Tahoma"/>
          <w:b/>
          <w:color w:val="1F497D" w:themeColor="text2"/>
          <w:sz w:val="22"/>
          <w:szCs w:val="22"/>
          <w:u w:val="single"/>
        </w:rPr>
        <w:t>Sobre B - Propuesta Técnica</w:t>
      </w:r>
      <w:r w:rsidRPr="00DB051F">
        <w:rPr>
          <w:rFonts w:ascii="Tahoma" w:hAnsi="Tahoma" w:cs="Tahoma"/>
          <w:b/>
          <w:color w:val="1F497D" w:themeColor="text2"/>
          <w:sz w:val="22"/>
          <w:szCs w:val="22"/>
        </w:rPr>
        <w:t>:</w:t>
      </w:r>
      <w:r w:rsidRPr="00DB051F">
        <w:rPr>
          <w:rFonts w:ascii="Tahoma" w:hAnsi="Tahoma" w:cs="Tahoma"/>
          <w:color w:val="1F497D" w:themeColor="text2"/>
          <w:sz w:val="22"/>
          <w:szCs w:val="22"/>
        </w:rPr>
        <w:t xml:space="preserve"> A esta evaluación ingresan las propuestas habilitadas en la apertura del sobre A y se realiza sobre una ponderación del cien (100) por ciento. El proceso comprende:</w:t>
      </w:r>
    </w:p>
    <w:p w:rsidR="00DE1637" w:rsidRPr="00DB051F" w:rsidRDefault="00DE1637" w:rsidP="00971B2E">
      <w:pPr>
        <w:numPr>
          <w:ilvl w:val="2"/>
          <w:numId w:val="25"/>
        </w:numPr>
        <w:spacing w:after="120"/>
        <w:ind w:left="1843"/>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 xml:space="preserve">Entrega del Sobre B a la Comisión técnica por tres (3) días para la   evaluación correspondiente. </w:t>
      </w:r>
    </w:p>
    <w:p w:rsidR="00DE1637" w:rsidRPr="00DB051F" w:rsidRDefault="00DE1637" w:rsidP="00971B2E">
      <w:pPr>
        <w:numPr>
          <w:ilvl w:val="2"/>
          <w:numId w:val="25"/>
        </w:numPr>
        <w:spacing w:after="120"/>
        <w:ind w:left="1843"/>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 xml:space="preserve"> Análisis racional de los requerimientos técnicos, calificados bajo el sistema “Cumple” o “No Cumple” según éstos sean mandatorios y/o calificables. (Parte II).</w:t>
      </w:r>
    </w:p>
    <w:p w:rsidR="00DE1637" w:rsidRPr="00DB051F" w:rsidRDefault="00DE1637" w:rsidP="00971B2E">
      <w:pPr>
        <w:numPr>
          <w:ilvl w:val="0"/>
          <w:numId w:val="26"/>
        </w:numPr>
        <w:tabs>
          <w:tab w:val="left" w:pos="2268"/>
        </w:tabs>
        <w:spacing w:after="120"/>
        <w:ind w:left="1843" w:firstLine="0"/>
        <w:jc w:val="both"/>
        <w:rPr>
          <w:rFonts w:ascii="Tahoma" w:hAnsi="Tahoma" w:cs="Tahoma"/>
          <w:color w:val="1F497D" w:themeColor="text2"/>
          <w:sz w:val="22"/>
          <w:szCs w:val="22"/>
        </w:rPr>
      </w:pPr>
      <w:r w:rsidRPr="00DB051F">
        <w:rPr>
          <w:rFonts w:ascii="Tahoma" w:hAnsi="Tahoma" w:cs="Tahoma"/>
          <w:color w:val="1F497D" w:themeColor="text2"/>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DE1637" w:rsidRPr="00DB051F" w:rsidRDefault="00DE1637" w:rsidP="00971B2E">
      <w:pPr>
        <w:numPr>
          <w:ilvl w:val="0"/>
          <w:numId w:val="26"/>
        </w:numPr>
        <w:tabs>
          <w:tab w:val="left" w:pos="2268"/>
        </w:tabs>
        <w:spacing w:after="120"/>
        <w:ind w:left="1843" w:firstLine="0"/>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Criterios Calificables: Son los criterios no excluyentes que brindan un valor agregado a la oferta de cada proponente, calificados sobre un porcentaje de treinta (30) por ciento.  </w:t>
      </w:r>
    </w:p>
    <w:p w:rsidR="00DE1637" w:rsidRPr="00DB051F" w:rsidRDefault="00DE1637" w:rsidP="00DE1637">
      <w:pPr>
        <w:tabs>
          <w:tab w:val="left" w:pos="2268"/>
        </w:tabs>
        <w:spacing w:after="120"/>
        <w:ind w:left="1843"/>
        <w:jc w:val="both"/>
        <w:rPr>
          <w:rFonts w:ascii="Tahoma" w:hAnsi="Tahoma" w:cs="Tahoma"/>
          <w:color w:val="1F497D" w:themeColor="text2"/>
          <w:sz w:val="22"/>
          <w:szCs w:val="22"/>
        </w:rPr>
      </w:pPr>
      <w:r w:rsidRPr="00DB051F">
        <w:rPr>
          <w:rFonts w:ascii="Tahoma" w:hAnsi="Tahoma" w:cs="Tahoma"/>
          <w:color w:val="1F497D" w:themeColor="text2"/>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DE1637" w:rsidRPr="00DB051F" w:rsidRDefault="00DE1637" w:rsidP="00971B2E">
      <w:pPr>
        <w:pStyle w:val="Prrafodelista"/>
        <w:numPr>
          <w:ilvl w:val="1"/>
          <w:numId w:val="24"/>
        </w:numPr>
        <w:spacing w:after="120"/>
        <w:ind w:left="1134" w:hanging="567"/>
        <w:jc w:val="both"/>
        <w:outlineLvl w:val="2"/>
        <w:rPr>
          <w:rFonts w:ascii="Tahoma" w:hAnsi="Tahoma" w:cs="Tahoma"/>
          <w:b/>
          <w:color w:val="1F497D" w:themeColor="text2"/>
          <w:sz w:val="22"/>
          <w:szCs w:val="22"/>
        </w:rPr>
      </w:pPr>
      <w:r w:rsidRPr="00DB051F">
        <w:rPr>
          <w:rFonts w:ascii="Tahoma" w:hAnsi="Tahoma" w:cs="Tahoma"/>
          <w:b/>
          <w:color w:val="1F497D" w:themeColor="text2"/>
          <w:sz w:val="22"/>
          <w:szCs w:val="22"/>
          <w:u w:val="single"/>
        </w:rPr>
        <w:lastRenderedPageBreak/>
        <w:t>Sobre C - Propuesta Económica:</w:t>
      </w:r>
      <w:r w:rsidRPr="00DB051F">
        <w:rPr>
          <w:rFonts w:ascii="Tahoma" w:hAnsi="Tahoma" w:cs="Tahoma"/>
          <w:color w:val="1F497D" w:themeColor="text2"/>
          <w:sz w:val="22"/>
          <w:szCs w:val="22"/>
        </w:rPr>
        <w:t xml:space="preserve"> Habiéndose superado la Evaluación Técnica, el criterio de calificación económico es el de Menor Costo. Para tal efecto los responsables de la Evaluación Económica tienen 3 días hábiles para presentar sus resultados.</w:t>
      </w:r>
    </w:p>
    <w:p w:rsidR="00DE1637" w:rsidRPr="00DB051F" w:rsidRDefault="00DE1637" w:rsidP="00971B2E">
      <w:pPr>
        <w:pStyle w:val="Prrafodelista"/>
        <w:numPr>
          <w:ilvl w:val="1"/>
          <w:numId w:val="24"/>
        </w:numPr>
        <w:spacing w:after="120"/>
        <w:ind w:left="1134" w:hanging="567"/>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u w:val="single"/>
        </w:rPr>
        <w:t xml:space="preserve">Calificación Final: </w:t>
      </w:r>
    </w:p>
    <w:p w:rsidR="00DE1637" w:rsidRPr="00DB051F" w:rsidRDefault="00DE1637" w:rsidP="00DE1637">
      <w:pPr>
        <w:pStyle w:val="Prrafodelista"/>
        <w:spacing w:after="120"/>
        <w:ind w:left="1134"/>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Es el resultado del promedio ponderado de las calificaciones obtenidas en la evaluación técnica (60%) y la evaluación económica (40%)</w:t>
      </w: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Adjudicación:</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Una vez emitido el informe final, en los casos que corresponda, se procederá con el envío de la carta de adjudicación al proponente adjudicado y al envío de la carta de no adjudicación a los demás proponentes.</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El o los proponentes adjudicados Nacionales  contarán con un plazo no mayor a cinco </w:t>
      </w:r>
      <w:r w:rsidRPr="00DB051F">
        <w:rPr>
          <w:rFonts w:ascii="Tahoma" w:hAnsi="Tahoma" w:cs="Tahoma"/>
          <w:b/>
          <w:color w:val="1F497D" w:themeColor="text2"/>
          <w:sz w:val="22"/>
          <w:szCs w:val="22"/>
        </w:rPr>
        <w:t>(5) días hábiles</w:t>
      </w:r>
      <w:r w:rsidRPr="00DB051F">
        <w:rPr>
          <w:rFonts w:ascii="Tahoma" w:hAnsi="Tahoma" w:cs="Tahoma"/>
          <w:color w:val="1F497D" w:themeColor="text2"/>
          <w:sz w:val="22"/>
          <w:szCs w:val="22"/>
        </w:rPr>
        <w:t xml:space="preserve"> para dar respuesta de Aceptación/Rechazo a la nota de adjudicación. En caso de aceptación, juntamente a la nota de respuesta deberán adjuntar toda la documentación solicitada en la carta de adjudicación.</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El o los proponentes adjudicados Extranjeros  contarán con un plazo no mayor a cinco </w:t>
      </w:r>
      <w:r w:rsidRPr="00DB051F">
        <w:rPr>
          <w:rFonts w:ascii="Tahoma" w:hAnsi="Tahoma" w:cs="Tahoma"/>
          <w:b/>
          <w:color w:val="1F497D" w:themeColor="text2"/>
          <w:sz w:val="22"/>
          <w:szCs w:val="22"/>
        </w:rPr>
        <w:t>(5) días hábiles</w:t>
      </w:r>
      <w:r w:rsidRPr="00DB051F">
        <w:rPr>
          <w:rFonts w:ascii="Tahoma" w:hAnsi="Tahoma" w:cs="Tahoma"/>
          <w:color w:val="1F497D" w:themeColor="text2"/>
          <w:sz w:val="22"/>
          <w:szCs w:val="22"/>
        </w:rPr>
        <w:t xml:space="preserve"> para dar respuesta de Aceptación/Rechazo a la nota de adjudicación. En caso de aceptación, se les otorgará diez </w:t>
      </w:r>
      <w:r w:rsidRPr="00DB051F">
        <w:rPr>
          <w:rFonts w:ascii="Tahoma" w:hAnsi="Tahoma" w:cs="Tahoma"/>
          <w:b/>
          <w:color w:val="1F497D" w:themeColor="text2"/>
          <w:sz w:val="22"/>
          <w:szCs w:val="22"/>
        </w:rPr>
        <w:t>(10)</w:t>
      </w:r>
      <w:r w:rsidRPr="00DB051F">
        <w:rPr>
          <w:rFonts w:ascii="Tahoma" w:hAnsi="Tahoma" w:cs="Tahoma"/>
          <w:color w:val="1F497D" w:themeColor="text2"/>
          <w:sz w:val="22"/>
          <w:szCs w:val="22"/>
        </w:rPr>
        <w:t xml:space="preserve"> </w:t>
      </w:r>
      <w:r w:rsidRPr="00DB051F">
        <w:rPr>
          <w:rFonts w:ascii="Tahoma" w:hAnsi="Tahoma" w:cs="Tahoma"/>
          <w:b/>
          <w:color w:val="1F497D" w:themeColor="text2"/>
          <w:sz w:val="22"/>
          <w:szCs w:val="22"/>
        </w:rPr>
        <w:t>días hábiles</w:t>
      </w:r>
      <w:r w:rsidRPr="00DB051F">
        <w:rPr>
          <w:rFonts w:ascii="Tahoma" w:hAnsi="Tahoma" w:cs="Tahoma"/>
          <w:color w:val="1F497D" w:themeColor="text2"/>
          <w:sz w:val="22"/>
          <w:szCs w:val="22"/>
        </w:rPr>
        <w:t xml:space="preserve"> adicionales para enviar toda la documentación solicitada en la carta de adjudicación.</w:t>
      </w:r>
    </w:p>
    <w:p w:rsidR="00DE1637" w:rsidRDefault="00DE1637" w:rsidP="00DE1637">
      <w:pPr>
        <w:spacing w:after="120"/>
        <w:ind w:left="1134"/>
        <w:jc w:val="both"/>
        <w:rPr>
          <w:rFonts w:ascii="Tahoma" w:hAnsi="Tahoma" w:cs="Tahoma"/>
          <w:b/>
          <w:color w:val="1F497D" w:themeColor="text2"/>
          <w:sz w:val="22"/>
          <w:szCs w:val="22"/>
        </w:rPr>
      </w:pPr>
      <w:r w:rsidRPr="00DB051F">
        <w:rPr>
          <w:rFonts w:ascii="Tahoma" w:hAnsi="Tahoma" w:cs="Tahoma"/>
          <w:b/>
          <w:color w:val="1F497D" w:themeColor="text2"/>
          <w:sz w:val="22"/>
          <w:szCs w:val="22"/>
        </w:rPr>
        <w:t>El incumplimiento a estos plazos y la falta de documentación será causal para dejar sin efecto la nota de adjudicación y ejecución de la Garantía de Seriedad de Propuesta.</w:t>
      </w:r>
    </w:p>
    <w:p w:rsidR="00DB051F" w:rsidRPr="00AD367E" w:rsidRDefault="00DB051F" w:rsidP="00DE1637">
      <w:pPr>
        <w:spacing w:after="120"/>
        <w:ind w:left="1134"/>
        <w:jc w:val="both"/>
        <w:rPr>
          <w:rFonts w:ascii="Tahoma" w:hAnsi="Tahoma" w:cs="Tahoma"/>
          <w:b/>
          <w:color w:val="1F497D" w:themeColor="text2"/>
          <w:sz w:val="2"/>
          <w:szCs w:val="22"/>
        </w:rPr>
      </w:pP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Formalización (Documento de Compra):</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Aceptada la adjudicación, se iniciarán las gestiones de formalización de la relación comercial a través del correspondiente </w:t>
      </w:r>
      <w:r w:rsidRPr="00DB051F">
        <w:rPr>
          <w:rFonts w:ascii="Tahoma" w:hAnsi="Tahoma" w:cs="Tahoma"/>
          <w:b/>
          <w:color w:val="1F497D" w:themeColor="text2"/>
          <w:sz w:val="22"/>
          <w:szCs w:val="22"/>
        </w:rPr>
        <w:t>Contrato</w:t>
      </w:r>
      <w:r w:rsidRPr="00DB051F">
        <w:rPr>
          <w:rFonts w:ascii="Tahoma" w:hAnsi="Tahoma" w:cs="Tahoma"/>
          <w:color w:val="1F497D" w:themeColor="text2"/>
          <w:sz w:val="22"/>
          <w:szCs w:val="22"/>
        </w:rPr>
        <w:t>, para lo cual el Contratista debe remitir a Entel S.A. la documentación detallada en el siguiente punto.</w:t>
      </w:r>
    </w:p>
    <w:p w:rsidR="00DE1637"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El proponente debe adherirse a los términos y condiciones establecidos en el contrato elaborado por Entel S.A. dichos documentos son parte de este Pliego de Condiciones.</w:t>
      </w:r>
    </w:p>
    <w:p w:rsidR="008513F9" w:rsidRPr="00AD367E" w:rsidRDefault="008513F9" w:rsidP="00DE1637">
      <w:pPr>
        <w:spacing w:after="120"/>
        <w:ind w:left="1134"/>
        <w:jc w:val="both"/>
        <w:rPr>
          <w:rFonts w:ascii="Tahoma" w:hAnsi="Tahoma" w:cs="Tahoma"/>
          <w:color w:val="1F497D" w:themeColor="text2"/>
          <w:sz w:val="2"/>
          <w:szCs w:val="22"/>
        </w:rPr>
      </w:pP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Documentos que debe Presentar el Proponente</w:t>
      </w: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La(s) empresa(s) adjudicada(s) debe(n) presentar la siguiente documentación para la elaboración del Documento de Compra: </w:t>
      </w: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4462F2">
      <w:pPr>
        <w:pStyle w:val="Prrafodelista"/>
        <w:numPr>
          <w:ilvl w:val="0"/>
          <w:numId w:val="9"/>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Los documentos que deben presentar las personas naturales son:</w:t>
      </w:r>
    </w:p>
    <w:p w:rsidR="00DE1637" w:rsidRPr="00DB051F" w:rsidRDefault="00DE1637" w:rsidP="004462F2">
      <w:pPr>
        <w:pStyle w:val="Prrafodelista"/>
        <w:numPr>
          <w:ilvl w:val="1"/>
          <w:numId w:val="9"/>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Cedula de Identidad (fotocopia simple).</w:t>
      </w:r>
    </w:p>
    <w:p w:rsidR="00DE1637" w:rsidRPr="00DB051F" w:rsidRDefault="00DE1637" w:rsidP="004462F2">
      <w:pPr>
        <w:pStyle w:val="Prrafodelista"/>
        <w:numPr>
          <w:ilvl w:val="1"/>
          <w:numId w:val="9"/>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0"/>
          <w:numId w:val="9"/>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Los documentos que deben presentar las personas jurídicas son:</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lastRenderedPageBreak/>
        <w:t xml:space="preserve">Copia legalizada de la escritura de Constitución de la Sociedad o firma comercial y con el resellado de inscripción ante </w:t>
      </w:r>
      <w:proofErr w:type="spellStart"/>
      <w:r w:rsidRPr="00DB051F">
        <w:rPr>
          <w:rFonts w:ascii="Tahoma" w:hAnsi="Tahoma" w:cs="Tahoma"/>
          <w:color w:val="1F497D" w:themeColor="text2"/>
          <w:sz w:val="22"/>
          <w:szCs w:val="22"/>
        </w:rPr>
        <w:t>Fundempresa</w:t>
      </w:r>
      <w:proofErr w:type="spellEnd"/>
      <w:r w:rsidRPr="00DB051F">
        <w:rPr>
          <w:rFonts w:ascii="Tahoma" w:hAnsi="Tahoma" w:cs="Tahoma"/>
          <w:color w:val="1F497D" w:themeColor="text2"/>
          <w:sz w:val="22"/>
          <w:szCs w:val="22"/>
        </w:rPr>
        <w:t xml:space="preserve"> (si corresponde).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Copia legalizada del Testimonio de Poder del Representante Legal debidamente inscrito ante </w:t>
      </w:r>
      <w:proofErr w:type="spellStart"/>
      <w:r w:rsidRPr="00DB051F">
        <w:rPr>
          <w:rFonts w:ascii="Tahoma" w:hAnsi="Tahoma" w:cs="Tahoma"/>
          <w:color w:val="1F497D" w:themeColor="text2"/>
          <w:sz w:val="22"/>
          <w:szCs w:val="22"/>
        </w:rPr>
        <w:t>Fundempresa</w:t>
      </w:r>
      <w:proofErr w:type="spellEnd"/>
      <w:r w:rsidRPr="00DB051F">
        <w:rPr>
          <w:rFonts w:ascii="Tahoma" w:hAnsi="Tahoma" w:cs="Tahoma"/>
          <w:color w:val="1F497D" w:themeColor="text2"/>
          <w:sz w:val="22"/>
          <w:szCs w:val="22"/>
        </w:rPr>
        <w:t xml:space="preserve"> (si corresponde).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Certificado original de actualización de la matrícula de comercio emitido por FUNDEMPRESA vigente.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1"/>
          <w:numId w:val="10"/>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En el caso de Asociaciones Accidentales, los documentos deberán presentarse diferenciando los que corresponden a la asociación y los que corresponden a cada asociado.</w:t>
      </w:r>
    </w:p>
    <w:p w:rsidR="00DE1637" w:rsidRPr="00DB051F" w:rsidRDefault="00DE1637" w:rsidP="004462F2">
      <w:pPr>
        <w:pStyle w:val="Prrafodelista"/>
        <w:numPr>
          <w:ilvl w:val="1"/>
          <w:numId w:val="12"/>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Documentación conjunta: Debe ser firmada por el Representante Legal de la Asociación Accidental, y es la siguiente:</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Poder del Representante Legal de la Asociación Accidental, en fotocopia simple, con facultades expresas para presentar propuestas, negociar y suscribir contratos.</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Propuesta en base al Pliego de Condiciones señalados en el presente documento</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1"/>
          <w:numId w:val="12"/>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Documentación independiente: Debe presentarse la siguiente documentación, firmada por el Representante Legal de cada asociado y no por el Representante Legal de la Asociación:</w:t>
      </w:r>
    </w:p>
    <w:p w:rsidR="00DE1637" w:rsidRPr="00DB051F" w:rsidRDefault="00DE1637" w:rsidP="004462F2">
      <w:pPr>
        <w:pStyle w:val="Prrafodelista"/>
        <w:numPr>
          <w:ilvl w:val="0"/>
          <w:numId w:val="13"/>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 xml:space="preserve">Poder del Representante Legal, en fotocopia simple. </w:t>
      </w:r>
    </w:p>
    <w:p w:rsidR="00DE1637" w:rsidRPr="00DB051F" w:rsidRDefault="00DE1637" w:rsidP="00DE1637">
      <w:pPr>
        <w:spacing w:after="120"/>
        <w:ind w:left="708"/>
        <w:jc w:val="both"/>
        <w:rPr>
          <w:rFonts w:ascii="Tahoma" w:hAnsi="Tahoma" w:cs="Tahoma"/>
          <w:color w:val="1F497D" w:themeColor="text2"/>
          <w:sz w:val="22"/>
          <w:szCs w:val="22"/>
        </w:rPr>
      </w:pPr>
      <w:r w:rsidRPr="00DB051F">
        <w:rPr>
          <w:rFonts w:ascii="Tahoma" w:hAnsi="Tahoma" w:cs="Tahoma"/>
          <w:color w:val="1F497D" w:themeColor="text2"/>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D367E" w:rsidRPr="00AD367E" w:rsidRDefault="00AD367E" w:rsidP="00AD367E">
      <w:pPr>
        <w:pStyle w:val="Prrafodelista"/>
        <w:spacing w:after="120"/>
        <w:ind w:left="1134"/>
        <w:jc w:val="both"/>
        <w:outlineLvl w:val="2"/>
        <w:rPr>
          <w:rFonts w:ascii="Tahoma" w:hAnsi="Tahoma" w:cs="Tahoma"/>
          <w:b/>
          <w:color w:val="1F497D" w:themeColor="text2"/>
          <w:sz w:val="2"/>
          <w:szCs w:val="22"/>
          <w:u w:val="single"/>
        </w:rPr>
      </w:pP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Forma de Pago</w:t>
      </w:r>
    </w:p>
    <w:p w:rsidR="00DE1637" w:rsidRPr="00DB051F" w:rsidRDefault="00DE1637" w:rsidP="00DE1637">
      <w:pPr>
        <w:spacing w:after="120"/>
        <w:ind w:left="708" w:firstLine="426"/>
        <w:jc w:val="both"/>
        <w:rPr>
          <w:rFonts w:ascii="Tahoma" w:hAnsi="Tahoma" w:cs="Tahoma"/>
          <w:color w:val="1F497D" w:themeColor="text2"/>
          <w:sz w:val="22"/>
          <w:szCs w:val="22"/>
        </w:rPr>
      </w:pPr>
      <w:r w:rsidRPr="00DB051F">
        <w:rPr>
          <w:rFonts w:ascii="Tahoma" w:hAnsi="Tahoma" w:cs="Tahoma"/>
          <w:color w:val="1F497D" w:themeColor="text2"/>
          <w:sz w:val="22"/>
          <w:szCs w:val="22"/>
        </w:rPr>
        <w:t>La forma de pago será realizada de la siguiente forma:</w:t>
      </w:r>
    </w:p>
    <w:p w:rsidR="00DE1637" w:rsidRPr="00DB051F" w:rsidRDefault="00AE60CF" w:rsidP="004462F2">
      <w:pPr>
        <w:pStyle w:val="Prrafodelista"/>
        <w:numPr>
          <w:ilvl w:val="0"/>
          <w:numId w:val="12"/>
        </w:numPr>
        <w:tabs>
          <w:tab w:val="left" w:pos="1560"/>
        </w:tabs>
        <w:spacing w:after="120"/>
        <w:jc w:val="both"/>
        <w:rPr>
          <w:rFonts w:ascii="Tahoma" w:hAnsi="Tahoma" w:cs="Tahoma"/>
          <w:color w:val="1F497D" w:themeColor="text2"/>
          <w:sz w:val="22"/>
          <w:szCs w:val="22"/>
        </w:rPr>
      </w:pPr>
      <w:r>
        <w:rPr>
          <w:rFonts w:ascii="Tahoma" w:hAnsi="Tahoma" w:cs="Tahoma"/>
          <w:color w:val="1F497D" w:themeColor="text2"/>
          <w:sz w:val="22"/>
          <w:szCs w:val="22"/>
        </w:rPr>
        <w:t xml:space="preserve">Pago contra entrega </w:t>
      </w:r>
      <w:r w:rsidR="00B5249C">
        <w:rPr>
          <w:rFonts w:ascii="Tahoma" w:hAnsi="Tahoma" w:cs="Tahoma"/>
          <w:color w:val="1F497D" w:themeColor="text2"/>
          <w:sz w:val="22"/>
          <w:szCs w:val="22"/>
        </w:rPr>
        <w:t>previa conformidad de Entel S.A.</w:t>
      </w:r>
    </w:p>
    <w:p w:rsidR="00AD367E" w:rsidRDefault="00AD367E" w:rsidP="00DE1637">
      <w:pPr>
        <w:spacing w:after="120"/>
        <w:ind w:left="708"/>
        <w:jc w:val="both"/>
        <w:rPr>
          <w:rFonts w:ascii="Tahoma" w:hAnsi="Tahoma" w:cs="Tahoma"/>
          <w:b/>
          <w:color w:val="1F497D" w:themeColor="text2"/>
          <w:sz w:val="22"/>
          <w:szCs w:val="22"/>
          <w:lang w:val="es-ES_tradnl"/>
        </w:rPr>
      </w:pPr>
    </w:p>
    <w:p w:rsidR="00DE1637" w:rsidRPr="00DB051F" w:rsidRDefault="00DE1637" w:rsidP="00DE1637">
      <w:pPr>
        <w:spacing w:after="120"/>
        <w:ind w:left="708"/>
        <w:jc w:val="both"/>
        <w:rPr>
          <w:rFonts w:ascii="Tahoma" w:hAnsi="Tahoma" w:cs="Tahoma"/>
          <w:color w:val="1F497D" w:themeColor="text2"/>
          <w:sz w:val="22"/>
          <w:szCs w:val="22"/>
          <w:lang w:val="es-ES_tradnl"/>
        </w:rPr>
      </w:pPr>
      <w:r w:rsidRPr="00DB051F">
        <w:rPr>
          <w:rFonts w:ascii="Tahoma" w:hAnsi="Tahoma" w:cs="Tahoma"/>
          <w:b/>
          <w:color w:val="1F497D" w:themeColor="text2"/>
          <w:sz w:val="22"/>
          <w:szCs w:val="22"/>
          <w:lang w:val="es-ES_tradnl"/>
        </w:rPr>
        <w:t>NOTA:</w:t>
      </w:r>
      <w:r w:rsidRPr="00DB051F">
        <w:rPr>
          <w:rFonts w:ascii="Tahoma" w:hAnsi="Tahoma" w:cs="Tahoma"/>
          <w:color w:val="1F497D" w:themeColor="text2"/>
          <w:sz w:val="22"/>
          <w:szCs w:val="22"/>
          <w:lang w:val="es-ES_tradnl"/>
        </w:rPr>
        <w:t xml:space="preserve"> Para este proceso de contratación </w:t>
      </w:r>
      <w:r w:rsidRPr="00DB051F">
        <w:rPr>
          <w:rFonts w:ascii="Tahoma" w:hAnsi="Tahoma" w:cs="Tahoma"/>
          <w:b/>
          <w:color w:val="1F497D" w:themeColor="text2"/>
          <w:sz w:val="22"/>
          <w:szCs w:val="22"/>
          <w:lang w:val="es-ES_tradnl"/>
        </w:rPr>
        <w:t>no aplica</w:t>
      </w:r>
      <w:r w:rsidRPr="00DB051F">
        <w:rPr>
          <w:rFonts w:ascii="Tahoma" w:hAnsi="Tahoma" w:cs="Tahoma"/>
          <w:color w:val="1F497D" w:themeColor="text2"/>
          <w:sz w:val="22"/>
          <w:szCs w:val="22"/>
          <w:lang w:val="es-ES_tradnl"/>
        </w:rPr>
        <w:t xml:space="preserve"> pagos adelantados por concepto de anticipos.</w:t>
      </w:r>
    </w:p>
    <w:p w:rsidR="00DE1637" w:rsidRPr="00DB051F" w:rsidRDefault="00DE1637" w:rsidP="00DE1637">
      <w:pPr>
        <w:spacing w:after="120"/>
        <w:jc w:val="center"/>
        <w:rPr>
          <w:rFonts w:ascii="Tahoma" w:hAnsi="Tahoma" w:cs="Tahoma"/>
          <w:b/>
          <w:color w:val="1F497D" w:themeColor="text2"/>
          <w:sz w:val="22"/>
          <w:szCs w:val="22"/>
        </w:rPr>
      </w:pPr>
    </w:p>
    <w:bookmarkEnd w:id="0"/>
    <w:p w:rsidR="003424F3" w:rsidRDefault="003424F3" w:rsidP="00DE0B6B">
      <w:pPr>
        <w:pStyle w:val="Ttulo1"/>
        <w:numPr>
          <w:ilvl w:val="0"/>
          <w:numId w:val="0"/>
        </w:numPr>
        <w:jc w:val="center"/>
        <w:rPr>
          <w:color w:val="1F497D" w:themeColor="text2"/>
          <w:sz w:val="28"/>
          <w:szCs w:val="28"/>
          <w:u w:val="none"/>
        </w:rPr>
      </w:pPr>
    </w:p>
    <w:p w:rsidR="00DE0B6B" w:rsidRPr="00BD6C8F" w:rsidRDefault="00DE0B6B" w:rsidP="00DE0B6B">
      <w:pPr>
        <w:pStyle w:val="Ttulo1"/>
        <w:numPr>
          <w:ilvl w:val="0"/>
          <w:numId w:val="0"/>
        </w:numPr>
        <w:jc w:val="center"/>
        <w:rPr>
          <w:color w:val="1F497D" w:themeColor="text2"/>
          <w:sz w:val="28"/>
          <w:szCs w:val="28"/>
          <w:u w:val="none"/>
        </w:rPr>
      </w:pPr>
      <w:r w:rsidRPr="00BD6C8F">
        <w:rPr>
          <w:color w:val="1F497D" w:themeColor="text2"/>
          <w:sz w:val="28"/>
          <w:szCs w:val="28"/>
          <w:u w:val="none"/>
        </w:rPr>
        <w:t>PARTE II</w:t>
      </w:r>
    </w:p>
    <w:p w:rsidR="00DE0B6B" w:rsidRPr="00BD6C8F" w:rsidRDefault="00DE0B6B" w:rsidP="00DE0B6B">
      <w:pPr>
        <w:rPr>
          <w:color w:val="1F497D" w:themeColor="text2"/>
          <w:sz w:val="18"/>
          <w:szCs w:val="28"/>
          <w:lang w:val="es-MX"/>
        </w:rPr>
      </w:pPr>
    </w:p>
    <w:p w:rsidR="00DE0B6B" w:rsidRDefault="00DE0B6B" w:rsidP="00DE0B6B">
      <w:pPr>
        <w:jc w:val="center"/>
        <w:rPr>
          <w:rFonts w:ascii="Tahoma" w:hAnsi="Tahoma" w:cs="Tahoma"/>
          <w:b/>
          <w:color w:val="1F497D" w:themeColor="text2"/>
          <w:sz w:val="28"/>
          <w:szCs w:val="28"/>
        </w:rPr>
      </w:pPr>
      <w:r w:rsidRPr="00BD6C8F">
        <w:rPr>
          <w:rFonts w:ascii="Tahoma" w:hAnsi="Tahoma" w:cs="Tahoma"/>
          <w:b/>
          <w:color w:val="1F497D" w:themeColor="text2"/>
          <w:sz w:val="28"/>
          <w:szCs w:val="28"/>
        </w:rPr>
        <w:t>INFORMACIÓN TÉCNICA DE LA CONTRATACIÓN</w:t>
      </w:r>
    </w:p>
    <w:p w:rsidR="00AE60CF" w:rsidRDefault="00AE60CF" w:rsidP="00AE60CF">
      <w:pPr>
        <w:rPr>
          <w:rFonts w:ascii="Tahoma" w:hAnsi="Tahoma" w:cs="Tahoma"/>
          <w:lang w:val="pt-BR"/>
        </w:rPr>
      </w:pPr>
    </w:p>
    <w:p w:rsidR="003424F3" w:rsidRPr="00A16925" w:rsidRDefault="003424F3" w:rsidP="00AE60CF">
      <w:pPr>
        <w:rPr>
          <w:rFonts w:ascii="Tahoma" w:hAnsi="Tahoma" w:cs="Tahoma"/>
          <w:lang w:val="pt-BR"/>
        </w:rPr>
      </w:pPr>
    </w:p>
    <w:p w:rsidR="00AE60CF" w:rsidRPr="00AE60CF" w:rsidRDefault="00AE60CF" w:rsidP="00AE60CF">
      <w:pPr>
        <w:pStyle w:val="TITULOS"/>
        <w:numPr>
          <w:ilvl w:val="0"/>
          <w:numId w:val="16"/>
        </w:numPr>
        <w:spacing w:after="0"/>
        <w:ind w:left="426" w:hanging="710"/>
        <w:rPr>
          <w:rFonts w:ascii="Tahoma" w:hAnsi="Tahoma" w:cs="Tahoma"/>
          <w:color w:val="1F497D" w:themeColor="text2"/>
          <w:sz w:val="22"/>
          <w:szCs w:val="22"/>
        </w:rPr>
      </w:pPr>
      <w:r w:rsidRPr="00AE60CF">
        <w:rPr>
          <w:rFonts w:ascii="Tahoma" w:hAnsi="Tahoma" w:cs="Tahoma"/>
          <w:color w:val="1F497D" w:themeColor="text2"/>
          <w:sz w:val="22"/>
          <w:szCs w:val="22"/>
        </w:rPr>
        <w:t>CONDICIONES PARA LA PRESENTACIÓN DE PROPUESTAS TÉCNICAS</w:t>
      </w:r>
    </w:p>
    <w:p w:rsidR="00AE60CF" w:rsidRPr="00AE60CF" w:rsidRDefault="00AE60CF" w:rsidP="00AE60CF">
      <w:pPr>
        <w:pStyle w:val="Continuarlista"/>
        <w:spacing w:after="0"/>
        <w:ind w:left="426"/>
        <w:rPr>
          <w:rFonts w:ascii="Tahoma" w:hAnsi="Tahoma" w:cs="Tahoma"/>
          <w:color w:val="1F497D" w:themeColor="text2"/>
          <w:sz w:val="10"/>
          <w:szCs w:val="22"/>
          <w:lang w:bidi="en-US"/>
        </w:rPr>
      </w:pPr>
    </w:p>
    <w:p w:rsidR="00AE60CF" w:rsidRPr="00AE60CF" w:rsidRDefault="00AE60CF" w:rsidP="00AE60CF">
      <w:pPr>
        <w:pStyle w:val="Continuarlista"/>
        <w:ind w:left="426"/>
        <w:rPr>
          <w:rFonts w:ascii="Tahoma" w:hAnsi="Tahoma" w:cs="Tahoma"/>
          <w:color w:val="1F497D" w:themeColor="text2"/>
          <w:sz w:val="22"/>
          <w:szCs w:val="22"/>
          <w:lang w:val="es-ES_tradnl" w:bidi="en-US"/>
        </w:rPr>
      </w:pPr>
      <w:r w:rsidRPr="00AE60CF">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AE60CF" w:rsidRPr="00AE60CF" w:rsidRDefault="00AE60CF" w:rsidP="00AE60CF">
      <w:pPr>
        <w:pStyle w:val="Continuarlista"/>
        <w:ind w:left="426"/>
        <w:rPr>
          <w:rFonts w:ascii="Tahoma" w:hAnsi="Tahoma" w:cs="Tahoma"/>
          <w:color w:val="1F497D" w:themeColor="text2"/>
          <w:sz w:val="22"/>
          <w:szCs w:val="22"/>
          <w:lang w:val="es-ES_tradnl" w:bidi="en-US"/>
        </w:rPr>
      </w:pPr>
      <w:r w:rsidRPr="00AE60CF">
        <w:rPr>
          <w:rFonts w:ascii="Tahoma" w:hAnsi="Tahoma" w:cs="Tahoma"/>
          <w:color w:val="1F497D" w:themeColor="text2"/>
          <w:sz w:val="22"/>
          <w:szCs w:val="22"/>
          <w:lang w:val="es-ES_tradnl" w:bidi="en-US"/>
        </w:rPr>
        <w:t xml:space="preserve">Para todos los incisos marcados como MANDATORIO, la calificación será CUMPLE o NO CUMPLE. En los requerimientos de ENTEL S.A. el oferente debe tomar en cuenta las siguientes referencias para la interpretación de las tablas. </w:t>
      </w:r>
    </w:p>
    <w:p w:rsidR="00AE60CF" w:rsidRPr="00AE60CF" w:rsidRDefault="00AE60CF" w:rsidP="00AE60CF">
      <w:pPr>
        <w:ind w:left="295" w:firstLine="708"/>
        <w:rPr>
          <w:rFonts w:ascii="Tahoma" w:hAnsi="Tahoma" w:cs="Tahoma"/>
          <w:color w:val="1F497D" w:themeColor="text2"/>
          <w:sz w:val="22"/>
          <w:lang w:val="es-ES_tradnl"/>
        </w:rPr>
      </w:pPr>
      <w:r w:rsidRPr="00AE60CF">
        <w:rPr>
          <w:rFonts w:ascii="Tahoma" w:hAnsi="Tahoma" w:cs="Tahoma"/>
          <w:color w:val="1F497D" w:themeColor="text2"/>
          <w:sz w:val="22"/>
          <w:lang w:val="es-ES_tradnl"/>
        </w:rPr>
        <w:t>Referencias:</w:t>
      </w:r>
    </w:p>
    <w:p w:rsidR="00AE60CF" w:rsidRPr="00AE60CF" w:rsidRDefault="00AE60CF" w:rsidP="00AE60CF">
      <w:pPr>
        <w:ind w:left="295" w:firstLine="708"/>
        <w:rPr>
          <w:rFonts w:ascii="Tahoma" w:hAnsi="Tahoma" w:cs="Tahoma"/>
          <w:color w:val="1F497D" w:themeColor="text2"/>
          <w:sz w:val="22"/>
          <w:lang w:val="es-ES_tradnl"/>
        </w:rPr>
      </w:pPr>
      <w:r w:rsidRPr="00AE60CF">
        <w:rPr>
          <w:rFonts w:ascii="Tahoma" w:hAnsi="Tahoma" w:cs="Tahoma"/>
          <w:color w:val="1F497D" w:themeColor="text2"/>
          <w:sz w:val="22"/>
          <w:lang w:val="es-ES_tradnl"/>
        </w:rPr>
        <w:fldChar w:fldCharType="begin">
          <w:ffData>
            <w:name w:val="Casilla1"/>
            <w:enabled/>
            <w:calcOnExit w:val="0"/>
            <w:checkBox>
              <w:sizeAuto/>
              <w:default w:val="1"/>
            </w:checkBox>
          </w:ffData>
        </w:fldChar>
      </w:r>
      <w:r w:rsidRPr="00AE60CF">
        <w:rPr>
          <w:rFonts w:ascii="Tahoma" w:hAnsi="Tahoma" w:cs="Tahoma"/>
          <w:color w:val="1F497D" w:themeColor="text2"/>
          <w:sz w:val="22"/>
          <w:lang w:val="es-ES_tradnl"/>
        </w:rPr>
        <w:instrText xml:space="preserve"> FORMCHECKBOX </w:instrText>
      </w:r>
      <w:r w:rsidR="00DB337D">
        <w:rPr>
          <w:rFonts w:ascii="Tahoma" w:hAnsi="Tahoma" w:cs="Tahoma"/>
          <w:color w:val="1F497D" w:themeColor="text2"/>
          <w:sz w:val="22"/>
          <w:lang w:val="es-ES_tradnl"/>
        </w:rPr>
      </w:r>
      <w:r w:rsidR="00DB337D">
        <w:rPr>
          <w:rFonts w:ascii="Tahoma" w:hAnsi="Tahoma" w:cs="Tahoma"/>
          <w:color w:val="1F497D" w:themeColor="text2"/>
          <w:sz w:val="22"/>
          <w:lang w:val="es-ES_tradnl"/>
        </w:rPr>
        <w:fldChar w:fldCharType="separate"/>
      </w:r>
      <w:r w:rsidRPr="00AE60CF">
        <w:rPr>
          <w:rFonts w:ascii="Tahoma" w:hAnsi="Tahoma" w:cs="Tahoma"/>
          <w:color w:val="1F497D" w:themeColor="text2"/>
          <w:sz w:val="22"/>
          <w:lang w:val="es-ES_tradnl"/>
        </w:rPr>
        <w:fldChar w:fldCharType="end"/>
      </w:r>
      <w:r w:rsidRPr="00AE60CF">
        <w:rPr>
          <w:rFonts w:ascii="Tahoma" w:hAnsi="Tahoma" w:cs="Tahoma"/>
          <w:color w:val="1F497D" w:themeColor="text2"/>
          <w:sz w:val="22"/>
          <w:lang w:val="es-ES_tradnl"/>
        </w:rPr>
        <w:tab/>
        <w:t>: Requerido por ENTEL S.A.</w:t>
      </w:r>
    </w:p>
    <w:p w:rsidR="00AE60CF" w:rsidRPr="00AE60CF" w:rsidRDefault="00AE60CF" w:rsidP="00AE60CF">
      <w:pPr>
        <w:ind w:left="295" w:firstLine="708"/>
        <w:rPr>
          <w:rFonts w:ascii="Tahoma" w:hAnsi="Tahoma" w:cs="Tahoma"/>
          <w:color w:val="1F497D" w:themeColor="text2"/>
          <w:sz w:val="22"/>
          <w:lang w:val="es-ES_tradnl"/>
        </w:rPr>
      </w:pPr>
      <w:r w:rsidRPr="00AE60CF">
        <w:rPr>
          <w:rFonts w:ascii="Tahoma" w:hAnsi="Tahoma" w:cs="Tahoma"/>
          <w:color w:val="1F497D" w:themeColor="text2"/>
          <w:sz w:val="22"/>
          <w:lang w:val="es-ES_tradnl"/>
        </w:rPr>
        <w:fldChar w:fldCharType="begin">
          <w:ffData>
            <w:name w:val=""/>
            <w:enabled/>
            <w:calcOnExit w:val="0"/>
            <w:checkBox>
              <w:sizeAuto/>
              <w:default w:val="0"/>
            </w:checkBox>
          </w:ffData>
        </w:fldChar>
      </w:r>
      <w:r w:rsidRPr="00AE60CF">
        <w:rPr>
          <w:rFonts w:ascii="Tahoma" w:hAnsi="Tahoma" w:cs="Tahoma"/>
          <w:color w:val="1F497D" w:themeColor="text2"/>
          <w:sz w:val="22"/>
          <w:lang w:val="es-ES_tradnl"/>
        </w:rPr>
        <w:instrText xml:space="preserve"> FORMCHECKBOX </w:instrText>
      </w:r>
      <w:r w:rsidR="00DB337D">
        <w:rPr>
          <w:rFonts w:ascii="Tahoma" w:hAnsi="Tahoma" w:cs="Tahoma"/>
          <w:color w:val="1F497D" w:themeColor="text2"/>
          <w:sz w:val="22"/>
          <w:lang w:val="es-ES_tradnl"/>
        </w:rPr>
      </w:r>
      <w:r w:rsidR="00DB337D">
        <w:rPr>
          <w:rFonts w:ascii="Tahoma" w:hAnsi="Tahoma" w:cs="Tahoma"/>
          <w:color w:val="1F497D" w:themeColor="text2"/>
          <w:sz w:val="22"/>
          <w:lang w:val="es-ES_tradnl"/>
        </w:rPr>
        <w:fldChar w:fldCharType="separate"/>
      </w:r>
      <w:r w:rsidRPr="00AE60CF">
        <w:rPr>
          <w:rFonts w:ascii="Tahoma" w:hAnsi="Tahoma" w:cs="Tahoma"/>
          <w:color w:val="1F497D" w:themeColor="text2"/>
          <w:sz w:val="22"/>
          <w:lang w:val="es-ES_tradnl"/>
        </w:rPr>
        <w:fldChar w:fldCharType="end"/>
      </w:r>
      <w:r w:rsidRPr="00AE60CF">
        <w:rPr>
          <w:rFonts w:ascii="Tahoma" w:hAnsi="Tahoma" w:cs="Tahoma"/>
          <w:color w:val="1F497D" w:themeColor="text2"/>
          <w:sz w:val="22"/>
          <w:lang w:val="es-ES_tradnl"/>
        </w:rPr>
        <w:tab/>
        <w:t>: No requerido por ENTEL S.A.</w:t>
      </w:r>
    </w:p>
    <w:p w:rsidR="00AE60CF" w:rsidRPr="00AE60CF" w:rsidRDefault="00AE60CF" w:rsidP="00AE60CF">
      <w:pPr>
        <w:ind w:left="295" w:firstLine="708"/>
        <w:jc w:val="both"/>
        <w:rPr>
          <w:rFonts w:ascii="Tahoma" w:hAnsi="Tahoma" w:cs="Tahoma"/>
          <w:color w:val="1F497D" w:themeColor="text2"/>
          <w:sz w:val="22"/>
          <w:lang w:val="es-ES_tradnl"/>
        </w:rPr>
      </w:pPr>
      <w:r w:rsidRPr="00AE60CF">
        <w:rPr>
          <w:rFonts w:ascii="Tahoma" w:hAnsi="Tahoma" w:cs="Tahoma"/>
          <w:color w:val="1F497D" w:themeColor="text2"/>
          <w:sz w:val="22"/>
          <w:lang w:val="es-ES_tradnl"/>
        </w:rPr>
        <w:t>---</w:t>
      </w:r>
      <w:r w:rsidRPr="00AE60CF">
        <w:rPr>
          <w:rFonts w:ascii="Tahoma" w:hAnsi="Tahoma" w:cs="Tahoma"/>
          <w:color w:val="1F497D" w:themeColor="text2"/>
          <w:sz w:val="22"/>
          <w:lang w:val="es-ES_tradnl"/>
        </w:rPr>
        <w:tab/>
        <w:t>: No requiere respuesta</w:t>
      </w:r>
    </w:p>
    <w:p w:rsidR="00AE60CF" w:rsidRPr="00AE60CF" w:rsidRDefault="00AE60CF" w:rsidP="00AE60CF">
      <w:pPr>
        <w:ind w:left="295" w:firstLine="708"/>
        <w:jc w:val="both"/>
        <w:rPr>
          <w:rFonts w:ascii="Tahoma" w:hAnsi="Tahoma" w:cs="Tahoma"/>
          <w:color w:val="1F497D" w:themeColor="text2"/>
          <w:sz w:val="22"/>
          <w:lang w:val="es-ES_tradnl"/>
        </w:rPr>
      </w:pPr>
    </w:p>
    <w:p w:rsidR="00AE60CF" w:rsidRPr="00AE60CF" w:rsidRDefault="00AE60CF" w:rsidP="00AE60CF">
      <w:pPr>
        <w:pStyle w:val="Continuarlista"/>
        <w:spacing w:after="0"/>
        <w:ind w:left="0"/>
        <w:rPr>
          <w:rFonts w:ascii="Tahoma" w:hAnsi="Tahoma" w:cs="Tahoma"/>
          <w:color w:val="1F497D" w:themeColor="text2"/>
          <w:sz w:val="22"/>
          <w:szCs w:val="22"/>
          <w:lang w:val="es-ES_tradnl" w:bidi="en-US"/>
        </w:rPr>
      </w:pPr>
      <w:r w:rsidRPr="00AE60CF">
        <w:rPr>
          <w:rFonts w:ascii="Tahoma" w:hAnsi="Tahoma" w:cs="Tahoma"/>
          <w:color w:val="1F497D" w:themeColor="text2"/>
          <w:sz w:val="22"/>
          <w:szCs w:val="22"/>
          <w:lang w:val="es-ES_tradnl" w:bidi="en-US"/>
        </w:rPr>
        <w:t xml:space="preserve">      A continuación, el cuadro resumen con el dimensionamiento del requerimiento:</w:t>
      </w:r>
    </w:p>
    <w:p w:rsidR="00AE60CF" w:rsidRPr="00AE60CF" w:rsidRDefault="00AE60CF" w:rsidP="00AE60CF">
      <w:pPr>
        <w:pStyle w:val="Continuarlista"/>
        <w:spacing w:after="0"/>
        <w:ind w:left="0"/>
        <w:rPr>
          <w:rFonts w:ascii="Tahoma" w:hAnsi="Tahoma" w:cs="Tahoma"/>
          <w:color w:val="1F497D" w:themeColor="text2"/>
          <w:sz w:val="10"/>
          <w:szCs w:val="22"/>
          <w:lang w:val="es-ES_tradnl" w:bidi="en-US"/>
        </w:rPr>
      </w:pPr>
    </w:p>
    <w:p w:rsidR="00AE60CF" w:rsidRPr="00AE60CF" w:rsidRDefault="00AE60CF" w:rsidP="00AE60CF">
      <w:pPr>
        <w:pStyle w:val="Continuarlista"/>
        <w:spacing w:after="0"/>
        <w:ind w:left="426"/>
        <w:jc w:val="center"/>
        <w:rPr>
          <w:rFonts w:ascii="Tahoma" w:hAnsi="Tahoma" w:cs="Tahoma"/>
          <w:b/>
          <w:color w:val="1F497D" w:themeColor="text2"/>
          <w:sz w:val="22"/>
          <w:szCs w:val="22"/>
          <w:lang w:val="es-ES_tradnl" w:bidi="en-US"/>
        </w:rPr>
      </w:pPr>
      <w:r w:rsidRPr="00AE60CF">
        <w:rPr>
          <w:rFonts w:ascii="Tahoma" w:hAnsi="Tahoma" w:cs="Tahoma"/>
          <w:b/>
          <w:color w:val="1F497D" w:themeColor="text2"/>
          <w:sz w:val="22"/>
          <w:szCs w:val="22"/>
          <w:lang w:val="es-ES_tradnl" w:bidi="en-US"/>
        </w:rPr>
        <w:t>DIMENSIONAMIENTO DEL REQUERIMIENTO</w:t>
      </w:r>
    </w:p>
    <w:p w:rsidR="00AE60CF" w:rsidRPr="00C803AF" w:rsidRDefault="00AE60CF" w:rsidP="00AE60CF">
      <w:pPr>
        <w:pStyle w:val="Continuarlista"/>
        <w:spacing w:after="0"/>
        <w:ind w:left="0"/>
        <w:rPr>
          <w:rFonts w:ascii="Tahoma" w:hAnsi="Tahoma" w:cs="Tahoma"/>
          <w:b/>
          <w:color w:val="004990"/>
          <w:sz w:val="10"/>
          <w:szCs w:val="22"/>
          <w:lang w:val="es-ES_tradnl" w:bidi="en-US"/>
        </w:rPr>
      </w:pPr>
    </w:p>
    <w:tbl>
      <w:tblPr>
        <w:tblW w:w="7980" w:type="dxa"/>
        <w:jc w:val="center"/>
        <w:tblInd w:w="55" w:type="dxa"/>
        <w:tblLayout w:type="fixed"/>
        <w:tblCellMar>
          <w:left w:w="70" w:type="dxa"/>
          <w:right w:w="70" w:type="dxa"/>
        </w:tblCellMar>
        <w:tblLook w:val="04A0" w:firstRow="1" w:lastRow="0" w:firstColumn="1" w:lastColumn="0" w:noHBand="0" w:noVBand="1"/>
      </w:tblPr>
      <w:tblGrid>
        <w:gridCol w:w="724"/>
        <w:gridCol w:w="6049"/>
        <w:gridCol w:w="1207"/>
      </w:tblGrid>
      <w:tr w:rsidR="00AE60CF" w:rsidRPr="00431947" w:rsidTr="008D5E6C">
        <w:trPr>
          <w:trHeight w:val="300"/>
          <w:jc w:val="center"/>
        </w:trPr>
        <w:tc>
          <w:tcPr>
            <w:tcW w:w="724" w:type="dxa"/>
            <w:vMerge w:val="restart"/>
            <w:tcBorders>
              <w:top w:val="single" w:sz="8" w:space="0" w:color="auto"/>
              <w:left w:val="single" w:sz="8" w:space="0" w:color="auto"/>
              <w:bottom w:val="single" w:sz="8" w:space="0" w:color="004990"/>
              <w:right w:val="single" w:sz="8" w:space="0" w:color="FFFFFF"/>
            </w:tcBorders>
            <w:shd w:val="clear" w:color="000000" w:fill="004990"/>
            <w:vAlign w:val="center"/>
            <w:hideMark/>
          </w:tcPr>
          <w:p w:rsidR="00AE60CF" w:rsidRPr="00431947" w:rsidRDefault="00AE60CF" w:rsidP="008D5E6C">
            <w:pPr>
              <w:jc w:val="center"/>
              <w:rPr>
                <w:rFonts w:ascii="Tahoma" w:hAnsi="Tahoma" w:cs="Tahoma"/>
                <w:b/>
                <w:bCs/>
                <w:color w:val="FFFFFF"/>
              </w:rPr>
            </w:pPr>
            <w:r w:rsidRPr="00431947">
              <w:rPr>
                <w:rFonts w:ascii="Tahoma" w:hAnsi="Tahoma" w:cs="Tahoma"/>
                <w:b/>
                <w:bCs/>
                <w:color w:val="FFFFFF"/>
                <w:lang w:val="es-ES_tradnl"/>
              </w:rPr>
              <w:t>No.</w:t>
            </w:r>
          </w:p>
        </w:tc>
        <w:tc>
          <w:tcPr>
            <w:tcW w:w="6049" w:type="dxa"/>
            <w:vMerge w:val="restart"/>
            <w:tcBorders>
              <w:top w:val="single" w:sz="8" w:space="0" w:color="auto"/>
              <w:left w:val="single" w:sz="8" w:space="0" w:color="FFFFFF"/>
              <w:bottom w:val="single" w:sz="8" w:space="0" w:color="004990"/>
              <w:right w:val="nil"/>
            </w:tcBorders>
            <w:shd w:val="clear" w:color="000000" w:fill="1F497D"/>
            <w:vAlign w:val="center"/>
            <w:hideMark/>
          </w:tcPr>
          <w:p w:rsidR="00AE60CF" w:rsidRPr="00431947" w:rsidRDefault="00AE60CF" w:rsidP="008D5E6C">
            <w:pPr>
              <w:jc w:val="center"/>
              <w:rPr>
                <w:rFonts w:ascii="Tahoma" w:hAnsi="Tahoma" w:cs="Tahoma"/>
                <w:b/>
                <w:bCs/>
                <w:color w:val="FFFFFF"/>
              </w:rPr>
            </w:pPr>
            <w:r w:rsidRPr="00431947">
              <w:rPr>
                <w:rFonts w:ascii="Tahoma" w:hAnsi="Tahoma" w:cs="Tahoma"/>
                <w:b/>
                <w:bCs/>
                <w:color w:val="FFFFFF"/>
                <w:lang w:val="es-ES_tradnl"/>
              </w:rPr>
              <w:t>ÍTEM</w:t>
            </w:r>
          </w:p>
        </w:tc>
        <w:tc>
          <w:tcPr>
            <w:tcW w:w="1207" w:type="dxa"/>
            <w:vMerge w:val="restart"/>
            <w:tcBorders>
              <w:top w:val="single" w:sz="4" w:space="0" w:color="auto"/>
              <w:left w:val="single" w:sz="4" w:space="0" w:color="auto"/>
              <w:bottom w:val="single" w:sz="4" w:space="0" w:color="000000"/>
              <w:right w:val="single" w:sz="4" w:space="0" w:color="auto"/>
            </w:tcBorders>
            <w:shd w:val="clear" w:color="000000" w:fill="004990"/>
            <w:vAlign w:val="center"/>
            <w:hideMark/>
          </w:tcPr>
          <w:p w:rsidR="00AE60CF" w:rsidRPr="00431947" w:rsidRDefault="00AE60CF" w:rsidP="008D5E6C">
            <w:pPr>
              <w:jc w:val="center"/>
              <w:rPr>
                <w:rFonts w:ascii="Tahoma" w:hAnsi="Tahoma" w:cs="Tahoma"/>
                <w:b/>
                <w:bCs/>
                <w:color w:val="FFFFFF"/>
              </w:rPr>
            </w:pPr>
            <w:r w:rsidRPr="00431947">
              <w:rPr>
                <w:rFonts w:ascii="Tahoma" w:hAnsi="Tahoma" w:cs="Tahoma"/>
                <w:b/>
                <w:bCs/>
                <w:color w:val="FFFFFF"/>
                <w:lang w:val="es-ES_tradnl"/>
              </w:rPr>
              <w:t>CANTIDADES</w:t>
            </w:r>
          </w:p>
        </w:tc>
      </w:tr>
      <w:tr w:rsidR="00AE60CF" w:rsidRPr="00431947" w:rsidTr="008D5E6C">
        <w:trPr>
          <w:trHeight w:val="315"/>
          <w:jc w:val="center"/>
        </w:trPr>
        <w:tc>
          <w:tcPr>
            <w:tcW w:w="724" w:type="dxa"/>
            <w:vMerge/>
            <w:tcBorders>
              <w:top w:val="single" w:sz="8" w:space="0" w:color="auto"/>
              <w:left w:val="single" w:sz="8" w:space="0" w:color="auto"/>
              <w:bottom w:val="single" w:sz="8" w:space="0" w:color="004990"/>
              <w:right w:val="single" w:sz="8" w:space="0" w:color="FFFFFF"/>
            </w:tcBorders>
            <w:vAlign w:val="center"/>
            <w:hideMark/>
          </w:tcPr>
          <w:p w:rsidR="00AE60CF" w:rsidRPr="00431947" w:rsidRDefault="00AE60CF" w:rsidP="008D5E6C">
            <w:pPr>
              <w:rPr>
                <w:rFonts w:ascii="Tahoma" w:hAnsi="Tahoma" w:cs="Tahoma"/>
                <w:b/>
                <w:bCs/>
                <w:color w:val="FFFFFF"/>
              </w:rPr>
            </w:pPr>
          </w:p>
        </w:tc>
        <w:tc>
          <w:tcPr>
            <w:tcW w:w="6049" w:type="dxa"/>
            <w:vMerge/>
            <w:tcBorders>
              <w:top w:val="single" w:sz="8" w:space="0" w:color="auto"/>
              <w:left w:val="single" w:sz="8" w:space="0" w:color="FFFFFF"/>
              <w:bottom w:val="single" w:sz="8" w:space="0" w:color="004990"/>
              <w:right w:val="nil"/>
            </w:tcBorders>
            <w:vAlign w:val="center"/>
            <w:hideMark/>
          </w:tcPr>
          <w:p w:rsidR="00AE60CF" w:rsidRPr="00431947" w:rsidRDefault="00AE60CF" w:rsidP="008D5E6C">
            <w:pPr>
              <w:rPr>
                <w:rFonts w:ascii="Tahoma" w:hAnsi="Tahoma" w:cs="Tahoma"/>
                <w:b/>
                <w:bCs/>
                <w:color w:val="FFFFFF"/>
              </w:rPr>
            </w:pPr>
          </w:p>
        </w:tc>
        <w:tc>
          <w:tcPr>
            <w:tcW w:w="1207" w:type="dxa"/>
            <w:vMerge/>
            <w:tcBorders>
              <w:top w:val="single" w:sz="4" w:space="0" w:color="auto"/>
              <w:left w:val="single" w:sz="4" w:space="0" w:color="auto"/>
              <w:bottom w:val="single" w:sz="4" w:space="0" w:color="000000"/>
              <w:right w:val="single" w:sz="4" w:space="0" w:color="auto"/>
            </w:tcBorders>
            <w:vAlign w:val="center"/>
            <w:hideMark/>
          </w:tcPr>
          <w:p w:rsidR="00AE60CF" w:rsidRPr="00431947" w:rsidRDefault="00AE60CF" w:rsidP="008D5E6C">
            <w:pPr>
              <w:rPr>
                <w:rFonts w:ascii="Tahoma" w:hAnsi="Tahoma" w:cs="Tahoma"/>
                <w:b/>
                <w:bCs/>
                <w:color w:val="FFFFFF"/>
              </w:rPr>
            </w:pPr>
          </w:p>
        </w:tc>
      </w:tr>
      <w:tr w:rsidR="00AE60CF" w:rsidRPr="00AE60CF" w:rsidTr="008D5E6C">
        <w:trPr>
          <w:trHeight w:val="34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ind w:firstLineChars="100" w:firstLine="161"/>
              <w:jc w:val="center"/>
              <w:rPr>
                <w:rFonts w:ascii="Tahoma" w:hAnsi="Tahoma" w:cs="Tahoma"/>
                <w:b/>
                <w:bCs/>
                <w:color w:val="1F497D" w:themeColor="text2"/>
              </w:rPr>
            </w:pPr>
            <w:r w:rsidRPr="00AE60CF">
              <w:rPr>
                <w:rFonts w:ascii="Tahoma" w:hAnsi="Tahoma" w:cs="Tahoma"/>
                <w:b/>
                <w:bCs/>
                <w:color w:val="1F497D" w:themeColor="text2"/>
                <w:lang w:val="es-ES_tradnl"/>
              </w:rPr>
              <w:t>1.</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rPr>
                <w:rFonts w:ascii="Tahoma" w:hAnsi="Tahoma" w:cs="Tahoma"/>
                <w:b/>
                <w:bCs/>
                <w:color w:val="1F497D" w:themeColor="text2"/>
              </w:rPr>
            </w:pPr>
            <w:r w:rsidRPr="00AE60CF">
              <w:rPr>
                <w:rFonts w:ascii="Tahoma" w:hAnsi="Tahoma" w:cs="Tahoma"/>
                <w:b/>
                <w:bCs/>
                <w:color w:val="1F497D" w:themeColor="text2"/>
                <w:lang w:val="es-ES_tradnl"/>
              </w:rPr>
              <w:t>PROVISIÓN DE FERRETERÍA Y ACCESORIOS ADSS</w:t>
            </w:r>
          </w:p>
        </w:tc>
        <w:tc>
          <w:tcPr>
            <w:tcW w:w="1207"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ES_tradnl"/>
              </w:rPr>
              <w:t> </w:t>
            </w: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b/>
                <w:bCs/>
                <w:color w:val="1F497D" w:themeColor="text2"/>
              </w:rPr>
            </w:pPr>
            <w:r w:rsidRPr="00AE60CF">
              <w:rPr>
                <w:rFonts w:ascii="Tahoma" w:hAnsi="Tahoma" w:cs="Tahoma"/>
                <w:b/>
                <w:bCs/>
                <w:color w:val="1F497D" w:themeColor="text2"/>
                <w:lang w:val="es-ES_tradnl"/>
              </w:rPr>
              <w:t>1.1.</w:t>
            </w:r>
            <w:r w:rsidRPr="00AE60CF">
              <w:rPr>
                <w:rFonts w:ascii="Times New Roman" w:hAnsi="Times New Roman"/>
                <w:b/>
                <w:bCs/>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rPr>
                <w:rFonts w:ascii="Tahoma" w:hAnsi="Tahoma" w:cs="Tahoma"/>
                <w:b/>
                <w:bCs/>
                <w:color w:val="1F497D" w:themeColor="text2"/>
              </w:rPr>
            </w:pPr>
            <w:r w:rsidRPr="00AE60CF">
              <w:rPr>
                <w:rFonts w:ascii="Tahoma" w:hAnsi="Tahoma" w:cs="Tahoma"/>
                <w:b/>
                <w:bCs/>
                <w:color w:val="1F497D" w:themeColor="text2"/>
                <w:szCs w:val="18"/>
                <w:lang w:val="es-BO"/>
              </w:rPr>
              <w:t>SET COMPLETO FERRETERÍA ADSS DUPLO</w:t>
            </w:r>
          </w:p>
        </w:tc>
        <w:tc>
          <w:tcPr>
            <w:tcW w:w="1207" w:type="dxa"/>
            <w:vMerge w:val="restart"/>
            <w:tcBorders>
              <w:top w:val="nil"/>
              <w:left w:val="single" w:sz="8" w:space="0" w:color="004990"/>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Calibri" w:hAnsi="Calibri" w:cs="Calibri"/>
                <w:color w:val="1F497D" w:themeColor="text2"/>
                <w:sz w:val="24"/>
                <w:szCs w:val="22"/>
              </w:rPr>
              <w:t>3218</w:t>
            </w: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ES_tradnl"/>
              </w:rPr>
              <w:t>1.1.1.</w:t>
            </w:r>
            <w:r w:rsidRPr="00AE60CF">
              <w:rPr>
                <w:rFonts w:ascii="Times New Roman" w:hAnsi="Times New Roman"/>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jc w:val="both"/>
              <w:rPr>
                <w:rFonts w:ascii="Tahoma" w:hAnsi="Tahoma" w:cs="Tahoma"/>
                <w:color w:val="1F497D" w:themeColor="text2"/>
              </w:rPr>
            </w:pPr>
            <w:r w:rsidRPr="00AE60CF">
              <w:rPr>
                <w:rFonts w:ascii="Tahoma" w:hAnsi="Tahoma" w:cs="Tahoma"/>
                <w:color w:val="1F497D" w:themeColor="text2"/>
              </w:rPr>
              <w:t xml:space="preserve"> 2 Racks</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rPr>
                <w:rFonts w:ascii="Tahoma" w:hAnsi="Tahoma" w:cs="Tahoma"/>
                <w:color w:val="1F497D" w:themeColor="text2"/>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ES_tradnl"/>
              </w:rPr>
              <w:t>1.1.2.</w:t>
            </w:r>
            <w:r w:rsidRPr="00AE60CF">
              <w:rPr>
                <w:rFonts w:ascii="Times New Roman" w:hAnsi="Times New Roman"/>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jc w:val="both"/>
              <w:rPr>
                <w:rFonts w:ascii="Tahoma" w:hAnsi="Tahoma" w:cs="Tahoma"/>
                <w:color w:val="1F497D" w:themeColor="text2"/>
              </w:rPr>
            </w:pPr>
            <w:r w:rsidRPr="00AE60CF">
              <w:rPr>
                <w:rFonts w:ascii="Tahoma" w:hAnsi="Tahoma" w:cs="Tahoma"/>
                <w:color w:val="1F497D" w:themeColor="text2"/>
              </w:rPr>
              <w:t xml:space="preserve"> 2 Guarda Cabos.</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rPr>
                <w:rFonts w:ascii="Tahoma" w:hAnsi="Tahoma" w:cs="Tahoma"/>
                <w:color w:val="1F497D" w:themeColor="text2"/>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ES_tradnl"/>
              </w:rPr>
              <w:t>1.1.3.</w:t>
            </w:r>
            <w:r w:rsidRPr="00AE60CF">
              <w:rPr>
                <w:rFonts w:ascii="Times New Roman" w:hAnsi="Times New Roman"/>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jc w:val="both"/>
              <w:rPr>
                <w:rFonts w:ascii="Tahoma" w:hAnsi="Tahoma" w:cs="Tahoma"/>
                <w:color w:val="1F497D" w:themeColor="text2"/>
              </w:rPr>
            </w:pPr>
            <w:r w:rsidRPr="00AE60CF">
              <w:rPr>
                <w:rFonts w:ascii="Tahoma" w:hAnsi="Tahoma" w:cs="Tahoma"/>
                <w:color w:val="1F497D" w:themeColor="text2"/>
              </w:rPr>
              <w:t xml:space="preserve"> 2 Mallas preformadas de retención. </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rPr>
                <w:rFonts w:ascii="Tahoma" w:hAnsi="Tahoma" w:cs="Tahoma"/>
                <w:color w:val="1F497D" w:themeColor="text2"/>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tcPr>
          <w:p w:rsidR="00AE60CF" w:rsidRPr="00AE60CF" w:rsidRDefault="00AE60CF" w:rsidP="008D5E6C">
            <w:pPr>
              <w:jc w:val="center"/>
              <w:rPr>
                <w:rFonts w:ascii="Tahoma" w:hAnsi="Tahoma" w:cs="Tahoma"/>
                <w:color w:val="1F497D" w:themeColor="text2"/>
                <w:lang w:val="es-ES_tradnl"/>
              </w:rPr>
            </w:pPr>
            <w:r w:rsidRPr="00AE60CF">
              <w:rPr>
                <w:rFonts w:ascii="Tahoma" w:hAnsi="Tahoma" w:cs="Tahoma"/>
                <w:color w:val="1F497D" w:themeColor="text2"/>
                <w:lang w:val="es-ES_tradnl"/>
              </w:rPr>
              <w:t>1.1.4.</w:t>
            </w:r>
            <w:r w:rsidRPr="00AE60CF">
              <w:rPr>
                <w:rFonts w:ascii="Times New Roman" w:hAnsi="Times New Roman"/>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tcPr>
          <w:p w:rsidR="00AE60CF" w:rsidRPr="00AE60CF" w:rsidRDefault="00AE60CF" w:rsidP="008D5E6C">
            <w:pPr>
              <w:jc w:val="both"/>
              <w:rPr>
                <w:rFonts w:ascii="Tahoma" w:hAnsi="Tahoma" w:cs="Tahoma"/>
                <w:color w:val="1F497D" w:themeColor="text2"/>
              </w:rPr>
            </w:pPr>
            <w:r w:rsidRPr="00AE60CF">
              <w:rPr>
                <w:rFonts w:ascii="Tahoma" w:hAnsi="Tahoma" w:cs="Tahoma"/>
                <w:color w:val="1F497D" w:themeColor="text2"/>
              </w:rPr>
              <w:t xml:space="preserve"> 2 Juegos de  Mallas preformadas de protección. (6 </w:t>
            </w:r>
            <w:proofErr w:type="spellStart"/>
            <w:r w:rsidRPr="00AE60CF">
              <w:rPr>
                <w:rFonts w:ascii="Tahoma" w:hAnsi="Tahoma" w:cs="Tahoma"/>
                <w:color w:val="1F497D" w:themeColor="text2"/>
              </w:rPr>
              <w:t>Pzas</w:t>
            </w:r>
            <w:proofErr w:type="spellEnd"/>
            <w:r w:rsidRPr="00AE60CF">
              <w:rPr>
                <w:rFonts w:ascii="Tahoma" w:hAnsi="Tahoma" w:cs="Tahoma"/>
                <w:color w:val="1F497D" w:themeColor="text2"/>
              </w:rPr>
              <w:t>.)</w:t>
            </w:r>
          </w:p>
        </w:tc>
        <w:tc>
          <w:tcPr>
            <w:tcW w:w="1207" w:type="dxa"/>
            <w:vMerge/>
            <w:tcBorders>
              <w:top w:val="nil"/>
              <w:left w:val="single" w:sz="8" w:space="0" w:color="004990"/>
              <w:bottom w:val="single" w:sz="8" w:space="0" w:color="004990"/>
              <w:right w:val="single" w:sz="8" w:space="0" w:color="004990"/>
            </w:tcBorders>
            <w:vAlign w:val="center"/>
          </w:tcPr>
          <w:p w:rsidR="00AE60CF" w:rsidRPr="00AE60CF" w:rsidRDefault="00AE60CF" w:rsidP="008D5E6C">
            <w:pPr>
              <w:rPr>
                <w:rFonts w:ascii="Tahoma" w:hAnsi="Tahoma" w:cs="Tahoma"/>
                <w:color w:val="1F497D" w:themeColor="text2"/>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ES_tradnl"/>
              </w:rPr>
              <w:t>1.1.5.</w:t>
            </w:r>
            <w:r w:rsidRPr="00AE60CF">
              <w:rPr>
                <w:rFonts w:ascii="Times New Roman" w:hAnsi="Times New Roman"/>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jc w:val="both"/>
              <w:rPr>
                <w:rFonts w:ascii="Tahoma" w:hAnsi="Tahoma" w:cs="Tahoma"/>
                <w:color w:val="1F497D" w:themeColor="text2"/>
              </w:rPr>
            </w:pPr>
            <w:r w:rsidRPr="00AE60CF">
              <w:rPr>
                <w:rFonts w:ascii="Tahoma" w:hAnsi="Tahoma" w:cs="Tahoma"/>
                <w:color w:val="1F497D" w:themeColor="text2"/>
              </w:rPr>
              <w:t xml:space="preserve"> 1 Cinta BAP.</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rPr>
                <w:rFonts w:ascii="Tahoma" w:hAnsi="Tahoma" w:cs="Tahoma"/>
                <w:color w:val="1F497D" w:themeColor="text2"/>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b/>
                <w:bCs/>
                <w:color w:val="1F497D" w:themeColor="text2"/>
              </w:rPr>
            </w:pPr>
            <w:r w:rsidRPr="00AE60CF">
              <w:rPr>
                <w:rFonts w:ascii="Tahoma" w:hAnsi="Tahoma" w:cs="Tahoma"/>
                <w:b/>
                <w:bCs/>
                <w:color w:val="1F497D" w:themeColor="text2"/>
                <w:lang w:val="es-ES_tradnl"/>
              </w:rPr>
              <w:t>1.2.</w:t>
            </w:r>
            <w:r w:rsidRPr="00AE60CF">
              <w:rPr>
                <w:rFonts w:ascii="Times New Roman" w:hAnsi="Times New Roman"/>
                <w:b/>
                <w:bCs/>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rPr>
                <w:rFonts w:ascii="Tahoma" w:hAnsi="Tahoma" w:cs="Tahoma"/>
                <w:b/>
                <w:bCs/>
                <w:color w:val="1F497D" w:themeColor="text2"/>
              </w:rPr>
            </w:pPr>
            <w:r w:rsidRPr="00AE60CF">
              <w:rPr>
                <w:rFonts w:ascii="Tahoma" w:hAnsi="Tahoma" w:cs="Tahoma"/>
                <w:b/>
                <w:bCs/>
                <w:color w:val="1F497D" w:themeColor="text2"/>
                <w:szCs w:val="18"/>
                <w:lang w:val="es-BO"/>
              </w:rPr>
              <w:t>SET COMPLETO FERRETERÍA ADSS PASO</w:t>
            </w:r>
          </w:p>
        </w:tc>
        <w:tc>
          <w:tcPr>
            <w:tcW w:w="1207" w:type="dxa"/>
            <w:vMerge w:val="restart"/>
            <w:tcBorders>
              <w:top w:val="nil"/>
              <w:left w:val="single" w:sz="8" w:space="0" w:color="004990"/>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sz w:val="22"/>
                <w:szCs w:val="18"/>
                <w:lang w:val="es-BO"/>
              </w:rPr>
            </w:pPr>
            <w:r w:rsidRPr="00AE60CF">
              <w:rPr>
                <w:rFonts w:ascii="Tahoma" w:hAnsi="Tahoma" w:cs="Tahoma"/>
                <w:color w:val="1F497D" w:themeColor="text2"/>
                <w:sz w:val="22"/>
                <w:szCs w:val="18"/>
                <w:lang w:val="es-BO"/>
              </w:rPr>
              <w:t>37</w:t>
            </w:r>
          </w:p>
        </w:tc>
      </w:tr>
      <w:tr w:rsidR="00AE60CF" w:rsidRPr="00AE60CF" w:rsidTr="008D5E6C">
        <w:trPr>
          <w:trHeight w:val="420"/>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ES_tradnl"/>
              </w:rPr>
              <w:t>1.2.1.</w:t>
            </w:r>
            <w:r w:rsidRPr="00AE60CF">
              <w:rPr>
                <w:rFonts w:ascii="Times New Roman" w:hAnsi="Times New Roman"/>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jc w:val="both"/>
              <w:rPr>
                <w:rFonts w:ascii="Tahoma" w:hAnsi="Tahoma" w:cs="Tahoma"/>
                <w:color w:val="1F497D" w:themeColor="text2"/>
              </w:rPr>
            </w:pPr>
            <w:r w:rsidRPr="00AE60CF">
              <w:rPr>
                <w:rFonts w:ascii="Tahoma" w:hAnsi="Tahoma" w:cs="Tahoma"/>
                <w:color w:val="1F497D" w:themeColor="text2"/>
                <w:szCs w:val="18"/>
                <w:lang w:val="es-BO"/>
              </w:rPr>
              <w:t xml:space="preserve"> 1 Elemento de suspensión cable ADSS p/ vanos mayores a 120 m y menores a     160 m.</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jc w:val="center"/>
              <w:rPr>
                <w:rFonts w:ascii="Tahoma" w:hAnsi="Tahoma" w:cs="Tahoma"/>
                <w:color w:val="1F497D" w:themeColor="text2"/>
                <w:sz w:val="22"/>
                <w:szCs w:val="18"/>
                <w:lang w:val="es-BO"/>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ES_tradnl"/>
              </w:rPr>
              <w:t>1.2.2.</w:t>
            </w:r>
            <w:r w:rsidRPr="00AE60CF">
              <w:rPr>
                <w:rFonts w:ascii="Times New Roman" w:hAnsi="Times New Roman"/>
                <w:color w:val="1F497D" w:themeColor="text2"/>
                <w:sz w:val="14"/>
                <w:szCs w:val="14"/>
                <w:lang w:val="es-ES_tradnl"/>
              </w:rPr>
              <w:t xml:space="preserve"> </w:t>
            </w:r>
            <w:r w:rsidRPr="00AE60CF">
              <w:rPr>
                <w:rFonts w:ascii="Tahoma" w:hAnsi="Tahoma" w:cs="Tahoma"/>
                <w:color w:val="1F497D" w:themeColor="text2"/>
                <w:lang w:val="es-ES_tradnl"/>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rPr>
                <w:rFonts w:ascii="Tahoma" w:hAnsi="Tahoma" w:cs="Tahoma"/>
                <w:color w:val="1F497D" w:themeColor="text2"/>
              </w:rPr>
            </w:pPr>
            <w:r w:rsidRPr="00AE60CF">
              <w:rPr>
                <w:rFonts w:ascii="Tahoma" w:hAnsi="Tahoma" w:cs="Tahoma"/>
                <w:color w:val="1F497D" w:themeColor="text2"/>
                <w:szCs w:val="18"/>
                <w:lang w:val="es-BO"/>
              </w:rPr>
              <w:t xml:space="preserve"> 1 Malla preformada de Protección.</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jc w:val="center"/>
              <w:rPr>
                <w:rFonts w:ascii="Tahoma" w:hAnsi="Tahoma" w:cs="Tahoma"/>
                <w:color w:val="1F497D" w:themeColor="text2"/>
                <w:sz w:val="22"/>
                <w:szCs w:val="18"/>
                <w:lang w:val="es-BO"/>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rPr>
              <w:t>1.2.3.</w:t>
            </w:r>
            <w:r w:rsidRPr="00AE60CF">
              <w:rPr>
                <w:rFonts w:ascii="Times New Roman" w:hAnsi="Times New Roman"/>
                <w:color w:val="1F497D" w:themeColor="text2"/>
                <w:sz w:val="14"/>
                <w:szCs w:val="14"/>
              </w:rPr>
              <w:t xml:space="preserve"> </w:t>
            </w:r>
            <w:r w:rsidRPr="00AE60CF">
              <w:rPr>
                <w:rFonts w:ascii="Times New Roman" w:hAnsi="Times New Roman"/>
                <w:color w:val="1F497D" w:themeColor="text2"/>
                <w:sz w:val="20"/>
                <w:szCs w:val="20"/>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rPr>
                <w:rFonts w:ascii="Tahoma" w:hAnsi="Tahoma" w:cs="Tahoma"/>
                <w:color w:val="1F497D" w:themeColor="text2"/>
              </w:rPr>
            </w:pPr>
            <w:r w:rsidRPr="00AE60CF">
              <w:rPr>
                <w:rFonts w:ascii="Tahoma" w:hAnsi="Tahoma" w:cs="Tahoma"/>
                <w:color w:val="1F497D" w:themeColor="text2"/>
                <w:szCs w:val="18"/>
                <w:lang w:val="es-BO"/>
              </w:rPr>
              <w:t xml:space="preserve"> 1 Rack simple de una vía.</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jc w:val="center"/>
              <w:rPr>
                <w:rFonts w:ascii="Tahoma" w:hAnsi="Tahoma" w:cs="Tahoma"/>
                <w:color w:val="1F497D" w:themeColor="text2"/>
                <w:sz w:val="22"/>
                <w:szCs w:val="18"/>
                <w:lang w:val="es-BO"/>
              </w:rPr>
            </w:pPr>
          </w:p>
        </w:tc>
      </w:tr>
      <w:tr w:rsidR="00AE60CF" w:rsidRPr="00AE60CF" w:rsidTr="008D5E6C">
        <w:trPr>
          <w:trHeight w:val="315"/>
          <w:jc w:val="center"/>
        </w:trPr>
        <w:tc>
          <w:tcPr>
            <w:tcW w:w="724" w:type="dxa"/>
            <w:tcBorders>
              <w:top w:val="nil"/>
              <w:left w:val="single" w:sz="8" w:space="0" w:color="auto"/>
              <w:bottom w:val="single" w:sz="8" w:space="0" w:color="004990"/>
              <w:right w:val="single" w:sz="8" w:space="0" w:color="004990"/>
            </w:tcBorders>
            <w:shd w:val="clear" w:color="auto" w:fill="auto"/>
            <w:vAlign w:val="center"/>
            <w:hideMark/>
          </w:tcPr>
          <w:p w:rsidR="00AE60CF" w:rsidRPr="00AE60CF" w:rsidRDefault="00AE60CF" w:rsidP="008D5E6C">
            <w:pPr>
              <w:jc w:val="center"/>
              <w:rPr>
                <w:rFonts w:ascii="Tahoma" w:hAnsi="Tahoma" w:cs="Tahoma"/>
                <w:color w:val="1F497D" w:themeColor="text2"/>
              </w:rPr>
            </w:pPr>
            <w:r w:rsidRPr="00AE60CF">
              <w:rPr>
                <w:rFonts w:ascii="Tahoma" w:hAnsi="Tahoma" w:cs="Tahoma"/>
                <w:color w:val="1F497D" w:themeColor="text2"/>
                <w:lang w:val="es-BO"/>
              </w:rPr>
              <w:t>1.2.4.</w:t>
            </w:r>
            <w:r w:rsidRPr="00AE60CF">
              <w:rPr>
                <w:rFonts w:ascii="Times New Roman" w:hAnsi="Times New Roman"/>
                <w:color w:val="1F497D" w:themeColor="text2"/>
                <w:sz w:val="14"/>
                <w:szCs w:val="14"/>
                <w:lang w:val="es-BO"/>
              </w:rPr>
              <w:t xml:space="preserve"> </w:t>
            </w:r>
            <w:r w:rsidRPr="00AE60CF">
              <w:rPr>
                <w:rFonts w:ascii="Tahoma" w:hAnsi="Tahoma" w:cs="Tahoma"/>
                <w:color w:val="1F497D" w:themeColor="text2"/>
                <w:lang w:val="es-BO"/>
              </w:rPr>
              <w:t> </w:t>
            </w:r>
          </w:p>
        </w:tc>
        <w:tc>
          <w:tcPr>
            <w:tcW w:w="6049" w:type="dxa"/>
            <w:tcBorders>
              <w:top w:val="nil"/>
              <w:left w:val="nil"/>
              <w:bottom w:val="single" w:sz="8" w:space="0" w:color="004990"/>
              <w:right w:val="single" w:sz="8" w:space="0" w:color="004990"/>
            </w:tcBorders>
            <w:shd w:val="clear" w:color="auto" w:fill="auto"/>
            <w:vAlign w:val="center"/>
            <w:hideMark/>
          </w:tcPr>
          <w:p w:rsidR="00AE60CF" w:rsidRPr="00AE60CF" w:rsidRDefault="00AE60CF" w:rsidP="008D5E6C">
            <w:pPr>
              <w:rPr>
                <w:rFonts w:ascii="Tahoma" w:hAnsi="Tahoma" w:cs="Tahoma"/>
                <w:color w:val="1F497D" w:themeColor="text2"/>
              </w:rPr>
            </w:pPr>
            <w:r w:rsidRPr="00AE60CF">
              <w:rPr>
                <w:rFonts w:ascii="Tahoma" w:hAnsi="Tahoma" w:cs="Tahoma"/>
                <w:color w:val="1F497D" w:themeColor="text2"/>
                <w:szCs w:val="18"/>
                <w:lang w:val="es-BO"/>
              </w:rPr>
              <w:t xml:space="preserve"> 1 Cinta BAP.</w:t>
            </w:r>
          </w:p>
        </w:tc>
        <w:tc>
          <w:tcPr>
            <w:tcW w:w="1207" w:type="dxa"/>
            <w:vMerge/>
            <w:tcBorders>
              <w:top w:val="nil"/>
              <w:left w:val="single" w:sz="8" w:space="0" w:color="004990"/>
              <w:bottom w:val="single" w:sz="8" w:space="0" w:color="004990"/>
              <w:right w:val="single" w:sz="8" w:space="0" w:color="004990"/>
            </w:tcBorders>
            <w:vAlign w:val="center"/>
            <w:hideMark/>
          </w:tcPr>
          <w:p w:rsidR="00AE60CF" w:rsidRPr="00AE60CF" w:rsidRDefault="00AE60CF" w:rsidP="008D5E6C">
            <w:pPr>
              <w:jc w:val="center"/>
              <w:rPr>
                <w:rFonts w:ascii="Tahoma" w:hAnsi="Tahoma" w:cs="Tahoma"/>
                <w:color w:val="1F497D" w:themeColor="text2"/>
                <w:sz w:val="22"/>
                <w:szCs w:val="18"/>
                <w:lang w:val="es-BO"/>
              </w:rPr>
            </w:pPr>
          </w:p>
        </w:tc>
      </w:tr>
    </w:tbl>
    <w:p w:rsidR="00AE60CF" w:rsidRPr="00AE60CF" w:rsidRDefault="00AE60CF" w:rsidP="00AE60CF">
      <w:pPr>
        <w:pStyle w:val="Prrafodelista"/>
        <w:spacing w:line="240" w:lineRule="atLeast"/>
        <w:ind w:hanging="720"/>
        <w:rPr>
          <w:rFonts w:ascii="Tahoma" w:hAnsi="Tahoma" w:cs="Tahoma"/>
          <w:color w:val="1F497D" w:themeColor="text2"/>
        </w:rPr>
      </w:pPr>
      <w:r w:rsidRPr="00AE60CF">
        <w:rPr>
          <w:rFonts w:ascii="Tahoma" w:hAnsi="Tahoma" w:cs="Tahoma"/>
          <w:color w:val="1F497D" w:themeColor="text2"/>
        </w:rPr>
        <w:br w:type="page"/>
      </w:r>
    </w:p>
    <w:p w:rsidR="00C9215D" w:rsidRDefault="00C9215D" w:rsidP="00AE60CF">
      <w:pPr>
        <w:pStyle w:val="Prrafodelista"/>
        <w:spacing w:line="240" w:lineRule="atLeast"/>
        <w:ind w:hanging="720"/>
        <w:jc w:val="center"/>
        <w:rPr>
          <w:rFonts w:ascii="Tahoma" w:hAnsi="Tahoma" w:cs="Tahoma"/>
          <w:b/>
          <w:color w:val="1F497D" w:themeColor="text2"/>
        </w:rPr>
      </w:pPr>
    </w:p>
    <w:p w:rsidR="00AE60CF" w:rsidRDefault="00AE60CF" w:rsidP="00AE60CF">
      <w:pPr>
        <w:pStyle w:val="Prrafodelista"/>
        <w:spacing w:line="240" w:lineRule="atLeast"/>
        <w:ind w:hanging="720"/>
        <w:jc w:val="center"/>
        <w:rPr>
          <w:rFonts w:ascii="Tahoma" w:hAnsi="Tahoma" w:cs="Tahoma"/>
          <w:b/>
          <w:color w:val="1F497D" w:themeColor="text2"/>
        </w:rPr>
      </w:pPr>
      <w:r w:rsidRPr="00AE60CF">
        <w:rPr>
          <w:rFonts w:ascii="Tahoma" w:hAnsi="Tahoma" w:cs="Tahoma"/>
          <w:b/>
          <w:color w:val="1F497D" w:themeColor="text2"/>
        </w:rPr>
        <w:t>CONSIDERACIONES GENERALES PARA LA PRESENTACION DE PROPUESTA (MANDATORIO)</w:t>
      </w:r>
    </w:p>
    <w:p w:rsidR="00C9215D" w:rsidRPr="00AE60CF" w:rsidRDefault="00C9215D" w:rsidP="00AE60CF">
      <w:pPr>
        <w:pStyle w:val="Prrafodelista"/>
        <w:spacing w:line="240" w:lineRule="atLeast"/>
        <w:ind w:hanging="720"/>
        <w:jc w:val="center"/>
        <w:rPr>
          <w:rFonts w:ascii="Tahoma" w:hAnsi="Tahoma" w:cs="Tahoma"/>
          <w:b/>
          <w:color w:val="1F497D" w:themeColor="text2"/>
        </w:rPr>
      </w:pPr>
    </w:p>
    <w:tbl>
      <w:tblPr>
        <w:tblW w:w="9700" w:type="dxa"/>
        <w:jc w:val="center"/>
        <w:tblInd w:w="-811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700"/>
      </w:tblGrid>
      <w:tr w:rsidR="00AE60CF" w:rsidRPr="00AE60CF" w:rsidTr="00C9215D">
        <w:trPr>
          <w:trHeight w:val="217"/>
          <w:tblHeader/>
          <w:jc w:val="center"/>
        </w:trPr>
        <w:tc>
          <w:tcPr>
            <w:tcW w:w="9700" w:type="dxa"/>
            <w:vMerge w:val="restart"/>
            <w:tcBorders>
              <w:top w:val="nil"/>
              <w:left w:val="nil"/>
              <w:bottom w:val="nil"/>
              <w:right w:val="single" w:sz="4" w:space="0" w:color="auto"/>
            </w:tcBorders>
            <w:shd w:val="clear" w:color="auto" w:fill="004990"/>
            <w:vAlign w:val="center"/>
          </w:tcPr>
          <w:p w:rsidR="00AE60CF" w:rsidRPr="00AE60CF" w:rsidRDefault="00AE60CF" w:rsidP="008D5E6C">
            <w:pPr>
              <w:jc w:val="center"/>
              <w:rPr>
                <w:rFonts w:ascii="Tahoma" w:hAnsi="Tahoma" w:cs="Tahoma"/>
                <w:color w:val="1F497D" w:themeColor="text2"/>
                <w:sz w:val="18"/>
                <w:szCs w:val="18"/>
                <w:lang w:eastAsia="es-BO"/>
              </w:rPr>
            </w:pPr>
            <w:r w:rsidRPr="00AD367E">
              <w:rPr>
                <w:rFonts w:ascii="Tahoma" w:hAnsi="Tahoma" w:cs="Tahoma"/>
                <w:b/>
                <w:bCs/>
                <w:color w:val="FFFFFF" w:themeColor="background1"/>
                <w:sz w:val="18"/>
                <w:szCs w:val="18"/>
                <w:lang w:eastAsia="es-BO"/>
              </w:rPr>
              <w:t>INSTRUCCIONES PARA LA PRESENTACIÓN DE PROPUESTAS TÉCNICAS</w:t>
            </w:r>
          </w:p>
        </w:tc>
      </w:tr>
      <w:tr w:rsidR="00AE60CF" w:rsidRPr="00AE60CF" w:rsidTr="00C9215D">
        <w:trPr>
          <w:trHeight w:val="217"/>
          <w:tblHeader/>
          <w:jc w:val="center"/>
        </w:trPr>
        <w:tc>
          <w:tcPr>
            <w:tcW w:w="9700" w:type="dxa"/>
            <w:vMerge/>
            <w:tcBorders>
              <w:top w:val="nil"/>
              <w:left w:val="nil"/>
              <w:bottom w:val="nil"/>
              <w:right w:val="nil"/>
            </w:tcBorders>
            <w:shd w:val="clear" w:color="auto" w:fill="004990"/>
            <w:vAlign w:val="center"/>
          </w:tcPr>
          <w:p w:rsidR="00AE60CF" w:rsidRPr="00AE60CF" w:rsidRDefault="00AE60CF" w:rsidP="008D5E6C">
            <w:pPr>
              <w:jc w:val="center"/>
              <w:rPr>
                <w:rFonts w:ascii="Tahoma" w:hAnsi="Tahoma" w:cs="Tahoma"/>
                <w:color w:val="1F497D" w:themeColor="text2"/>
                <w:sz w:val="18"/>
                <w:szCs w:val="18"/>
                <w:lang w:eastAsia="es-BO"/>
              </w:rPr>
            </w:pPr>
          </w:p>
        </w:tc>
      </w:tr>
      <w:tr w:rsidR="00AE60CF" w:rsidRPr="00AE60CF" w:rsidTr="00C9215D">
        <w:trPr>
          <w:trHeight w:val="549"/>
          <w:jc w:val="center"/>
        </w:trPr>
        <w:tc>
          <w:tcPr>
            <w:tcW w:w="9700" w:type="dxa"/>
            <w:tcBorders>
              <w:top w:val="nil"/>
            </w:tcBorders>
            <w:shd w:val="clear" w:color="auto" w:fill="auto"/>
            <w:vAlign w:val="center"/>
          </w:tcPr>
          <w:p w:rsidR="00AE60CF" w:rsidRPr="00AE60CF" w:rsidRDefault="00AE60CF" w:rsidP="00971B2E">
            <w:pPr>
              <w:pStyle w:val="Prrafodelista"/>
              <w:numPr>
                <w:ilvl w:val="1"/>
                <w:numId w:val="36"/>
              </w:numPr>
              <w:ind w:left="466" w:hanging="425"/>
              <w:jc w:val="both"/>
              <w:rPr>
                <w:rFonts w:ascii="Tahoma" w:hAnsi="Tahoma" w:cs="Tahoma"/>
                <w:b/>
                <w:bCs/>
                <w:color w:val="1F497D" w:themeColor="text2"/>
                <w:lang w:eastAsia="es-BO"/>
              </w:rPr>
            </w:pPr>
            <w:r w:rsidRPr="00AE60CF">
              <w:rPr>
                <w:rFonts w:ascii="Tahoma" w:hAnsi="Tahoma" w:cs="Tahoma"/>
                <w:color w:val="1F497D" w:themeColor="text2"/>
              </w:rPr>
              <w:t xml:space="preserve">Las respuestas presentadas para el presente pliego de especificaciones deben realizarse </w:t>
            </w:r>
            <w:r w:rsidRPr="00AE60CF">
              <w:rPr>
                <w:rFonts w:ascii="Tahoma" w:hAnsi="Tahoma" w:cs="Tahoma"/>
                <w:b/>
                <w:color w:val="1F497D" w:themeColor="text2"/>
                <w:u w:val="single"/>
              </w:rPr>
              <w:t>ITEM por ITEM</w:t>
            </w:r>
            <w:r w:rsidRPr="00AE60CF">
              <w:rPr>
                <w:rFonts w:ascii="Tahoma" w:hAnsi="Tahoma" w:cs="Tahoma"/>
                <w:color w:val="1F497D" w:themeColor="text2"/>
              </w:rPr>
              <w:t xml:space="preserve"> respetando el orden del presente documento. Se debe iniciar con las palabras </w:t>
            </w:r>
            <w:r w:rsidRPr="00AE60CF">
              <w:rPr>
                <w:rFonts w:ascii="Tahoma" w:hAnsi="Tahoma" w:cs="Tahoma"/>
                <w:b/>
                <w:color w:val="1F497D" w:themeColor="text2"/>
              </w:rPr>
              <w:t>CUMPLE o NO CUMPLE.</w:t>
            </w:r>
          </w:p>
        </w:tc>
      </w:tr>
      <w:tr w:rsidR="00AE60CF" w:rsidRPr="00AE60CF" w:rsidTr="00C9215D">
        <w:trPr>
          <w:trHeight w:val="315"/>
          <w:jc w:val="center"/>
        </w:trPr>
        <w:tc>
          <w:tcPr>
            <w:tcW w:w="9700" w:type="dxa"/>
            <w:shd w:val="clear" w:color="auto" w:fill="auto"/>
            <w:vAlign w:val="center"/>
          </w:tcPr>
          <w:p w:rsidR="00AE60CF" w:rsidRPr="00AE60CF" w:rsidRDefault="00AE60CF" w:rsidP="00971B2E">
            <w:pPr>
              <w:pStyle w:val="Prrafodelista"/>
              <w:numPr>
                <w:ilvl w:val="1"/>
                <w:numId w:val="36"/>
              </w:numPr>
              <w:ind w:left="467" w:hanging="425"/>
              <w:jc w:val="both"/>
              <w:rPr>
                <w:rFonts w:ascii="Tahoma" w:hAnsi="Tahoma" w:cs="Tahoma"/>
                <w:b/>
                <w:bCs/>
                <w:color w:val="1F497D" w:themeColor="text2"/>
                <w:lang w:eastAsia="es-BO"/>
              </w:rPr>
            </w:pPr>
            <w:r w:rsidRPr="00AE60CF">
              <w:rPr>
                <w:rFonts w:ascii="Tahoma" w:hAnsi="Tahoma" w:cs="Tahoma"/>
                <w:color w:val="1F497D" w:themeColor="text2"/>
              </w:rPr>
              <w:t>El idioma oficial para la presentación de propuestas es el español. Toda la documentación técnica y de respaldo puede ser presentada en idioma español o inglés.</w:t>
            </w:r>
          </w:p>
        </w:tc>
      </w:tr>
      <w:tr w:rsidR="00AE60CF" w:rsidRPr="00AE60CF" w:rsidTr="00C9215D">
        <w:trPr>
          <w:trHeight w:val="1530"/>
          <w:jc w:val="center"/>
        </w:trPr>
        <w:tc>
          <w:tcPr>
            <w:tcW w:w="9700" w:type="dxa"/>
            <w:shd w:val="clear" w:color="auto" w:fill="auto"/>
            <w:vAlign w:val="center"/>
          </w:tcPr>
          <w:p w:rsidR="00AE60CF" w:rsidRPr="00AE60CF" w:rsidRDefault="00AE60CF" w:rsidP="00971B2E">
            <w:pPr>
              <w:pStyle w:val="Prrafodelista"/>
              <w:numPr>
                <w:ilvl w:val="1"/>
                <w:numId w:val="36"/>
              </w:numPr>
              <w:ind w:left="467" w:hanging="425"/>
              <w:jc w:val="both"/>
              <w:rPr>
                <w:rFonts w:ascii="Tahoma" w:hAnsi="Tahoma" w:cs="Tahoma"/>
                <w:b/>
                <w:bCs/>
                <w:color w:val="1F497D" w:themeColor="text2"/>
                <w:lang w:eastAsia="es-BO"/>
              </w:rPr>
            </w:pPr>
            <w:r w:rsidRPr="00AE60CF">
              <w:rPr>
                <w:rFonts w:ascii="Tahoma" w:hAnsi="Tahoma" w:cs="Tahoma"/>
                <w:color w:val="1F497D" w:themeColor="text2"/>
              </w:rPr>
              <w:t xml:space="preserve">Para todo </w:t>
            </w:r>
            <w:r w:rsidRPr="00AE60CF">
              <w:rPr>
                <w:rFonts w:ascii="Tahoma" w:hAnsi="Tahoma" w:cs="Tahoma"/>
                <w:b/>
                <w:color w:val="1F497D" w:themeColor="text2"/>
                <w:u w:val="single"/>
              </w:rPr>
              <w:t>ITEM</w:t>
            </w:r>
            <w:r w:rsidRPr="00AE60CF">
              <w:rPr>
                <w:rFonts w:ascii="Tahoma" w:hAnsi="Tahoma" w:cs="Tahoma"/>
                <w:color w:val="1F497D" w:themeColor="text2"/>
              </w:rPr>
              <w:t xml:space="preserve"> que ENTEL S.A. requiera presentación de documentación, el oferente deberá presentar la documentación técnica de respaldo pertinente, tales como: manuales, catálogos, hojas técnicas, certificados y otros, identificando el nombre del Documento, número de Página y Referencia (no se aceptarán referencias de direcciones URL) para la verificación de lo ofertado. </w:t>
            </w:r>
            <w:r w:rsidRPr="00AE60CF">
              <w:rPr>
                <w:rFonts w:ascii="Tahoma" w:hAnsi="Tahoma" w:cs="Tahoma"/>
                <w:b/>
                <w:color w:val="1F497D" w:themeColor="text2"/>
              </w:rPr>
              <w:t>En caso de que alguna de las respuestas no presente esta referencia, se asumirá directamente la calificación de NO CUMPLE con el requerimiento.</w:t>
            </w:r>
          </w:p>
        </w:tc>
      </w:tr>
      <w:tr w:rsidR="00AE60CF" w:rsidRPr="00AE60CF" w:rsidTr="00C9215D">
        <w:trPr>
          <w:trHeight w:val="559"/>
          <w:jc w:val="center"/>
        </w:trPr>
        <w:tc>
          <w:tcPr>
            <w:tcW w:w="9700" w:type="dxa"/>
            <w:shd w:val="clear" w:color="auto" w:fill="auto"/>
            <w:vAlign w:val="center"/>
          </w:tcPr>
          <w:p w:rsidR="00AE60CF" w:rsidRPr="00AE60CF" w:rsidRDefault="00AE60CF" w:rsidP="00971B2E">
            <w:pPr>
              <w:pStyle w:val="Prrafodelista"/>
              <w:numPr>
                <w:ilvl w:val="1"/>
                <w:numId w:val="36"/>
              </w:numPr>
              <w:ind w:left="467" w:hanging="425"/>
              <w:jc w:val="both"/>
              <w:rPr>
                <w:rFonts w:ascii="Tahoma" w:hAnsi="Tahoma" w:cs="Tahoma"/>
                <w:b/>
                <w:bCs/>
                <w:color w:val="1F497D" w:themeColor="text2"/>
                <w:lang w:eastAsia="es-BO"/>
              </w:rPr>
            </w:pPr>
            <w:r w:rsidRPr="00AE60CF">
              <w:rPr>
                <w:rFonts w:ascii="Tahoma" w:hAnsi="Tahoma" w:cs="Tahoma"/>
                <w:color w:val="1F497D" w:themeColor="text2"/>
              </w:rPr>
              <w:t>La propuesta debe garantizar que todos los bienes ofertados cumplan con las recomendaciones, estándares y normas de organismos nacionales e internacionales reconocidos en el área de telecomunicaciones.</w:t>
            </w:r>
          </w:p>
        </w:tc>
      </w:tr>
      <w:tr w:rsidR="00AE60CF" w:rsidRPr="00AE60CF" w:rsidTr="00C9215D">
        <w:trPr>
          <w:trHeight w:val="837"/>
          <w:jc w:val="center"/>
        </w:trPr>
        <w:tc>
          <w:tcPr>
            <w:tcW w:w="9700" w:type="dxa"/>
            <w:shd w:val="clear" w:color="auto" w:fill="auto"/>
            <w:vAlign w:val="center"/>
          </w:tcPr>
          <w:p w:rsidR="00AE60CF" w:rsidRPr="00AE60CF" w:rsidRDefault="00AE60CF" w:rsidP="00971B2E">
            <w:pPr>
              <w:pStyle w:val="Prrafodelista"/>
              <w:numPr>
                <w:ilvl w:val="1"/>
                <w:numId w:val="36"/>
              </w:numPr>
              <w:ind w:left="467" w:hanging="425"/>
              <w:jc w:val="both"/>
              <w:rPr>
                <w:rFonts w:ascii="Tahoma" w:hAnsi="Tahoma" w:cs="Tahoma"/>
                <w:color w:val="1F497D" w:themeColor="text2"/>
                <w:lang w:eastAsia="es-BO"/>
              </w:rPr>
            </w:pPr>
            <w:r w:rsidRPr="00AE60CF">
              <w:rPr>
                <w:rFonts w:ascii="Tahoma" w:hAnsi="Tahoma" w:cs="Tahoma"/>
                <w:color w:val="1F497D" w:themeColor="text2"/>
              </w:rPr>
              <w:t>Para la evaluación de la propuesta, ENTEL S.A. solicita al oferente que la documentación técnica y su propuesta se entreguen de la siguiente manera: un (1)  ejemplar en forma impresa y uno (1) en formato electrónico (CD/DVD-ROM o Memoria flash) con archivos no protegidos para lectura o impresión.</w:t>
            </w:r>
          </w:p>
        </w:tc>
      </w:tr>
      <w:tr w:rsidR="00AE60CF" w:rsidRPr="00AE60CF" w:rsidTr="00C9215D">
        <w:trPr>
          <w:trHeight w:val="888"/>
          <w:jc w:val="center"/>
        </w:trPr>
        <w:tc>
          <w:tcPr>
            <w:tcW w:w="9700" w:type="dxa"/>
            <w:shd w:val="clear" w:color="auto" w:fill="auto"/>
            <w:vAlign w:val="center"/>
          </w:tcPr>
          <w:p w:rsidR="00AE60CF" w:rsidRPr="00AE60CF" w:rsidRDefault="00AE60CF" w:rsidP="008D5E6C">
            <w:pPr>
              <w:ind w:left="475" w:hanging="425"/>
              <w:jc w:val="both"/>
              <w:rPr>
                <w:rFonts w:ascii="Tahoma" w:hAnsi="Tahoma" w:cs="Tahoma"/>
                <w:color w:val="1F497D" w:themeColor="text2"/>
                <w:sz w:val="20"/>
                <w:szCs w:val="20"/>
              </w:rPr>
            </w:pPr>
            <w:r w:rsidRPr="00AE60CF">
              <w:rPr>
                <w:rFonts w:ascii="Tahoma" w:hAnsi="Tahoma" w:cs="Tahoma"/>
                <w:b/>
                <w:color w:val="1F497D" w:themeColor="text2"/>
                <w:sz w:val="20"/>
                <w:szCs w:val="20"/>
              </w:rPr>
              <w:t>1.6</w:t>
            </w:r>
            <w:r w:rsidRPr="00AE60CF">
              <w:rPr>
                <w:rFonts w:ascii="Tahoma" w:hAnsi="Tahoma" w:cs="Tahoma"/>
                <w:color w:val="1F497D" w:themeColor="text2"/>
                <w:sz w:val="20"/>
                <w:szCs w:val="20"/>
              </w:rPr>
              <w:t xml:space="preserve"> Todos los requerimientos MANDATORIOS deben ser cumplidos en su totalidad por el oferente, caso contrario no se proseguirá con la evaluación de los criterios MANDATORIOS CALIFICABLES y se procederá a la devolución de la misma, dando lugar a su descalificación inmediata.  </w:t>
            </w:r>
          </w:p>
          <w:p w:rsidR="00AE60CF" w:rsidRPr="00AE60CF" w:rsidRDefault="00AE60CF" w:rsidP="008D5E6C">
            <w:pPr>
              <w:ind w:left="475"/>
              <w:jc w:val="both"/>
              <w:rPr>
                <w:rFonts w:ascii="Tahoma" w:hAnsi="Tahoma" w:cs="Tahoma"/>
                <w:color w:val="1F497D" w:themeColor="text2"/>
                <w:sz w:val="20"/>
                <w:szCs w:val="20"/>
              </w:rPr>
            </w:pPr>
            <w:r w:rsidRPr="00AE60CF">
              <w:rPr>
                <w:rFonts w:ascii="Tahoma" w:hAnsi="Tahoma" w:cs="Tahoma"/>
                <w:color w:val="1F497D" w:themeColor="text2"/>
                <w:sz w:val="20"/>
                <w:szCs w:val="20"/>
              </w:rPr>
              <w:t>ENTEL S.A. se reserva el derecho de realizar consultas/aclaraciones que considere necesarias a cada uno de los oferentes.</w:t>
            </w:r>
          </w:p>
        </w:tc>
      </w:tr>
    </w:tbl>
    <w:p w:rsidR="00AE60CF" w:rsidRPr="00AE60CF" w:rsidRDefault="00AE60CF" w:rsidP="00AE60CF">
      <w:pPr>
        <w:pStyle w:val="Prrafodelista"/>
        <w:spacing w:line="240" w:lineRule="atLeast"/>
        <w:ind w:hanging="720"/>
        <w:rPr>
          <w:rFonts w:ascii="Tahoma" w:hAnsi="Tahoma" w:cs="Tahoma"/>
          <w:color w:val="1F497D" w:themeColor="text2"/>
          <w:lang w:val="x-none"/>
        </w:rPr>
      </w:pPr>
    </w:p>
    <w:p w:rsidR="00AE60CF" w:rsidRPr="00AE60CF" w:rsidRDefault="00AE60CF" w:rsidP="00AE60CF">
      <w:pPr>
        <w:jc w:val="both"/>
        <w:rPr>
          <w:rFonts w:ascii="Tahoma" w:hAnsi="Tahoma" w:cs="Tahoma"/>
          <w:color w:val="1F497D" w:themeColor="text2"/>
          <w:lang w:val="es-BO"/>
        </w:rPr>
      </w:pPr>
    </w:p>
    <w:p w:rsidR="00C9215D" w:rsidRDefault="00AD367E" w:rsidP="00AD367E">
      <w:pPr>
        <w:pStyle w:val="TITULOS"/>
        <w:numPr>
          <w:ilvl w:val="0"/>
          <w:numId w:val="16"/>
        </w:numPr>
        <w:spacing w:after="0"/>
        <w:ind w:left="426" w:hanging="710"/>
        <w:rPr>
          <w:rFonts w:ascii="Tahoma" w:hAnsi="Tahoma" w:cs="Tahoma"/>
          <w:color w:val="1F497D" w:themeColor="text2"/>
          <w:sz w:val="22"/>
          <w:szCs w:val="22"/>
        </w:rPr>
      </w:pPr>
      <w:r>
        <w:rPr>
          <w:rFonts w:ascii="Tahoma" w:hAnsi="Tahoma" w:cs="Tahoma"/>
          <w:color w:val="1F497D" w:themeColor="text2"/>
          <w:sz w:val="22"/>
          <w:szCs w:val="22"/>
        </w:rPr>
        <w:t xml:space="preserve">FORMA DE CALIFICACIÓN  </w:t>
      </w:r>
    </w:p>
    <w:p w:rsidR="00AE60CF" w:rsidRPr="00AD367E" w:rsidRDefault="00AD367E" w:rsidP="00C9215D">
      <w:pPr>
        <w:pStyle w:val="TITULOS"/>
        <w:spacing w:after="0"/>
        <w:ind w:left="426" w:firstLine="0"/>
        <w:rPr>
          <w:rFonts w:ascii="Tahoma" w:hAnsi="Tahoma" w:cs="Tahoma"/>
          <w:color w:val="1F497D" w:themeColor="text2"/>
          <w:sz w:val="22"/>
          <w:szCs w:val="22"/>
        </w:rPr>
      </w:pPr>
      <w:r>
        <w:rPr>
          <w:rFonts w:ascii="Tahoma" w:hAnsi="Tahoma" w:cs="Tahoma"/>
          <w:color w:val="1F497D" w:themeColor="text2"/>
          <w:sz w:val="22"/>
          <w:szCs w:val="22"/>
        </w:rPr>
        <w:t xml:space="preserve"> </w:t>
      </w:r>
      <w:r w:rsidR="00AE60CF" w:rsidRPr="00AD367E">
        <w:rPr>
          <w:rFonts w:ascii="Tahoma" w:hAnsi="Tahoma" w:cs="Tahoma"/>
          <w:color w:val="1F497D" w:themeColor="text2"/>
          <w:sz w:val="22"/>
          <w:szCs w:val="22"/>
        </w:rPr>
        <w:t xml:space="preserve">                                                                                                                                                                                                                                                                                                                                                                                                                                                                                                                                                                                                                                                                                                                                                                                                                                                                                                                                                                                                                                                                                                                                                                                                                                                                                                                                                                                                                                                                                                                                                                                                                                                                                                                                                                                                                                                                                                                                                                                                                                                                                                                                                                                                                                                                                                                                                                                                                                                                                                     </w:t>
      </w:r>
    </w:p>
    <w:p w:rsidR="00AE60CF" w:rsidRPr="00AE60CF" w:rsidRDefault="00AE60CF" w:rsidP="00AE60CF">
      <w:pPr>
        <w:pStyle w:val="Continuarlista"/>
        <w:numPr>
          <w:ilvl w:val="1"/>
          <w:numId w:val="16"/>
        </w:numPr>
        <w:spacing w:after="0"/>
        <w:ind w:left="1080" w:hanging="720"/>
        <w:rPr>
          <w:rFonts w:ascii="Tahoma" w:hAnsi="Tahoma" w:cs="Tahoma"/>
          <w:b/>
          <w:color w:val="1F497D" w:themeColor="text2"/>
          <w:sz w:val="22"/>
          <w:szCs w:val="22"/>
          <w:lang w:val="es-ES_tradnl" w:bidi="en-US"/>
        </w:rPr>
      </w:pPr>
      <w:r w:rsidRPr="00AE60CF">
        <w:rPr>
          <w:rFonts w:ascii="Tahoma" w:hAnsi="Tahoma" w:cs="Tahoma"/>
          <w:b/>
          <w:color w:val="1F497D" w:themeColor="text2"/>
          <w:sz w:val="22"/>
          <w:szCs w:val="22"/>
          <w:lang w:val="es-ES_tradnl" w:bidi="en-US"/>
        </w:rPr>
        <w:t xml:space="preserve">CRITERIOS MANDATORIOS. </w:t>
      </w:r>
    </w:p>
    <w:p w:rsidR="00AE60CF" w:rsidRPr="00AE60CF" w:rsidRDefault="00AE60CF" w:rsidP="00AE60CF">
      <w:pPr>
        <w:pStyle w:val="Continuarlista"/>
        <w:spacing w:after="0"/>
        <w:ind w:left="1080"/>
        <w:rPr>
          <w:rFonts w:ascii="Tahoma" w:hAnsi="Tahoma" w:cs="Tahoma"/>
          <w:b/>
          <w:color w:val="1F497D" w:themeColor="text2"/>
          <w:sz w:val="8"/>
          <w:szCs w:val="22"/>
          <w:lang w:val="es-ES_tradnl" w:bidi="en-US"/>
        </w:rPr>
      </w:pPr>
    </w:p>
    <w:p w:rsidR="00AE60CF" w:rsidRPr="00AE60CF" w:rsidRDefault="00AE60CF" w:rsidP="00AE60CF">
      <w:pPr>
        <w:pStyle w:val="Continuarlista"/>
        <w:spacing w:after="0"/>
        <w:ind w:left="1080"/>
        <w:rPr>
          <w:rFonts w:ascii="Tahoma" w:hAnsi="Tahoma" w:cs="Tahoma"/>
          <w:color w:val="1F497D" w:themeColor="text2"/>
          <w:sz w:val="22"/>
          <w:szCs w:val="22"/>
          <w:lang w:val="es-ES_tradnl" w:bidi="en-US"/>
        </w:rPr>
      </w:pPr>
      <w:r w:rsidRPr="00AE60CF">
        <w:rPr>
          <w:rFonts w:ascii="Tahoma" w:hAnsi="Tahoma" w:cs="Tahoma"/>
          <w:color w:val="1F497D" w:themeColor="text2"/>
          <w:sz w:val="22"/>
          <w:szCs w:val="22"/>
          <w:lang w:val="es-ES_tradnl" w:bidi="en-US"/>
        </w:rPr>
        <w:t xml:space="preserve">Los criterios MANDATORIOS serán evaluados bajo la modalidad CUMPLE o NO CUMPLE, con una ponderación de </w:t>
      </w:r>
      <w:r w:rsidR="00C9215D">
        <w:rPr>
          <w:rFonts w:ascii="Tahoma" w:hAnsi="Tahoma" w:cs="Tahoma"/>
          <w:color w:val="1F497D" w:themeColor="text2"/>
          <w:sz w:val="22"/>
          <w:szCs w:val="22"/>
          <w:lang w:val="es-ES_tradnl" w:bidi="en-US"/>
        </w:rPr>
        <w:t>100% (Cien</w:t>
      </w:r>
      <w:r w:rsidRPr="00AE60CF">
        <w:rPr>
          <w:rFonts w:ascii="Tahoma" w:hAnsi="Tahoma" w:cs="Tahoma"/>
          <w:color w:val="1F497D" w:themeColor="text2"/>
          <w:sz w:val="22"/>
          <w:szCs w:val="22"/>
          <w:lang w:val="es-ES_tradnl" w:bidi="en-US"/>
        </w:rPr>
        <w:t xml:space="preserve"> por ciento)</w:t>
      </w:r>
    </w:p>
    <w:p w:rsidR="00AE60CF" w:rsidRPr="00AE60CF" w:rsidRDefault="00AE60CF" w:rsidP="00AE60CF">
      <w:pPr>
        <w:pStyle w:val="Continuarlista"/>
        <w:spacing w:after="0"/>
        <w:ind w:left="426"/>
        <w:rPr>
          <w:rFonts w:ascii="Tahoma" w:hAnsi="Tahoma" w:cs="Tahoma"/>
          <w:color w:val="1F497D" w:themeColor="text2"/>
          <w:sz w:val="22"/>
          <w:szCs w:val="22"/>
          <w:lang w:val="es-ES_tradnl" w:bidi="en-US"/>
        </w:rPr>
      </w:pPr>
    </w:p>
    <w:p w:rsidR="00AE60CF" w:rsidRDefault="00AE60CF"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pPr>
    </w:p>
    <w:p w:rsidR="00C9215D" w:rsidRDefault="00C9215D" w:rsidP="00AE60CF">
      <w:pPr>
        <w:pStyle w:val="Continuarlista"/>
        <w:spacing w:after="0"/>
        <w:ind w:left="1080"/>
        <w:rPr>
          <w:rFonts w:ascii="Tahoma" w:hAnsi="Tahoma" w:cs="Tahoma"/>
          <w:sz w:val="22"/>
          <w:szCs w:val="22"/>
          <w:lang w:val="es-ES_tradnl" w:bidi="en-US"/>
        </w:rPr>
        <w:sectPr w:rsidR="00C9215D" w:rsidSect="002A2AB5">
          <w:headerReference w:type="default" r:id="rId16"/>
          <w:footerReference w:type="default" r:id="rId17"/>
          <w:pgSz w:w="12240" w:h="15840"/>
          <w:pgMar w:top="956" w:right="1467" w:bottom="993" w:left="1701" w:header="708" w:footer="708" w:gutter="0"/>
          <w:pgNumType w:start="2"/>
          <w:cols w:space="708"/>
          <w:docGrid w:linePitch="360"/>
        </w:sectPr>
      </w:pPr>
    </w:p>
    <w:p w:rsidR="008D5E6C" w:rsidRPr="003424F3" w:rsidRDefault="008D5E6C" w:rsidP="008D5E6C">
      <w:pPr>
        <w:pStyle w:val="TITULOS"/>
        <w:numPr>
          <w:ilvl w:val="0"/>
          <w:numId w:val="16"/>
        </w:numPr>
        <w:spacing w:after="0"/>
        <w:ind w:left="426" w:hanging="426"/>
        <w:rPr>
          <w:rFonts w:ascii="Tahoma" w:hAnsi="Tahoma" w:cs="Tahoma"/>
          <w:color w:val="1F497D" w:themeColor="text2"/>
          <w:sz w:val="22"/>
          <w:szCs w:val="22"/>
        </w:rPr>
      </w:pPr>
      <w:bookmarkStart w:id="1" w:name="_Toc330030632"/>
      <w:r w:rsidRPr="003424F3">
        <w:rPr>
          <w:rFonts w:ascii="Tahoma" w:hAnsi="Tahoma" w:cs="Tahoma"/>
          <w:color w:val="1F497D" w:themeColor="text2"/>
          <w:sz w:val="22"/>
          <w:szCs w:val="22"/>
        </w:rPr>
        <w:lastRenderedPageBreak/>
        <w:t xml:space="preserve">CARACTERÍSTICAS GENERALES Y ESPECÍFICAS </w:t>
      </w:r>
    </w:p>
    <w:p w:rsidR="008D5E6C" w:rsidRPr="003424F3" w:rsidRDefault="008D5E6C" w:rsidP="008D5E6C">
      <w:pPr>
        <w:rPr>
          <w:color w:val="1F497D" w:themeColor="text2"/>
          <w:sz w:val="6"/>
          <w:lang w:val="es-BO" w:eastAsia="en-US"/>
        </w:rPr>
      </w:pPr>
    </w:p>
    <w:p w:rsidR="008D5E6C" w:rsidRDefault="008D5E6C" w:rsidP="00971B2E">
      <w:pPr>
        <w:pStyle w:val="TITULOS"/>
        <w:numPr>
          <w:ilvl w:val="1"/>
          <w:numId w:val="43"/>
        </w:numPr>
        <w:spacing w:after="0"/>
        <w:rPr>
          <w:rFonts w:ascii="Tahoma" w:hAnsi="Tahoma" w:cs="Tahoma"/>
          <w:color w:val="1F497D" w:themeColor="text2"/>
          <w:sz w:val="22"/>
          <w:szCs w:val="22"/>
        </w:rPr>
      </w:pPr>
      <w:r w:rsidRPr="003424F3">
        <w:rPr>
          <w:rFonts w:ascii="Tahoma" w:hAnsi="Tahoma" w:cs="Tahoma"/>
          <w:color w:val="1F497D" w:themeColor="text2"/>
          <w:sz w:val="22"/>
          <w:szCs w:val="22"/>
        </w:rPr>
        <w:t>ESPECIFICACIONES TÉCNICAS PARA LA PROVISION DE FERRETERIA ADSS.</w:t>
      </w:r>
    </w:p>
    <w:p w:rsidR="00973BCF" w:rsidRDefault="00973BCF" w:rsidP="00973BCF">
      <w:pPr>
        <w:rPr>
          <w:lang w:val="es-BO" w:eastAsia="en-US"/>
        </w:rPr>
      </w:pPr>
    </w:p>
    <w:tbl>
      <w:tblPr>
        <w:tblW w:w="1332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1275"/>
        <w:gridCol w:w="4962"/>
        <w:gridCol w:w="1275"/>
        <w:gridCol w:w="1134"/>
        <w:gridCol w:w="1276"/>
        <w:gridCol w:w="1134"/>
        <w:gridCol w:w="1418"/>
      </w:tblGrid>
      <w:tr w:rsidR="00973BCF" w:rsidRPr="00FB7E92" w:rsidTr="00973BCF">
        <w:trPr>
          <w:trHeight w:val="277"/>
          <w:tblHeader/>
        </w:trPr>
        <w:tc>
          <w:tcPr>
            <w:tcW w:w="2126" w:type="dxa"/>
            <w:gridSpan w:val="2"/>
            <w:tcBorders>
              <w:top w:val="single" w:sz="4" w:space="0" w:color="004990"/>
              <w:left w:val="single" w:sz="4" w:space="0" w:color="004990"/>
              <w:bottom w:val="single" w:sz="4" w:space="0" w:color="FFFFFF"/>
              <w:right w:val="single" w:sz="4" w:space="0" w:color="FFFFFF"/>
            </w:tcBorders>
            <w:shd w:val="clear" w:color="auto" w:fill="004990"/>
          </w:tcPr>
          <w:p w:rsidR="00973BCF" w:rsidRPr="00FB7E92" w:rsidRDefault="00973BCF" w:rsidP="00CB399F">
            <w:pPr>
              <w:jc w:val="center"/>
              <w:rPr>
                <w:rFonts w:ascii="Tahoma" w:hAnsi="Tahoma" w:cs="Tahoma"/>
                <w:b/>
                <w:bCs/>
                <w:color w:val="FFFFFF"/>
                <w:sz w:val="18"/>
                <w:szCs w:val="18"/>
                <w:lang w:eastAsia="es-BO"/>
              </w:rPr>
            </w:pPr>
          </w:p>
        </w:tc>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3828"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D21FB0">
              <w:rPr>
                <w:rFonts w:ascii="Tahoma" w:hAnsi="Tahoma" w:cs="Tahoma"/>
                <w:b/>
                <w:bCs/>
                <w:color w:val="FFFFFF"/>
                <w:szCs w:val="18"/>
                <w:lang w:val="en-GB" w:eastAsia="es-BO"/>
              </w:rPr>
              <w:t>RESPUESTA DEL OFERENTE</w:t>
            </w:r>
          </w:p>
        </w:tc>
      </w:tr>
      <w:tr w:rsidR="00973BCF" w:rsidRPr="00FB7E92" w:rsidTr="00973BCF">
        <w:trPr>
          <w:trHeight w:val="281"/>
          <w:tblHeader/>
        </w:trPr>
        <w:tc>
          <w:tcPr>
            <w:tcW w:w="7088"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973BCF" w:rsidRDefault="00973BCF" w:rsidP="00CB399F">
            <w:pPr>
              <w:jc w:val="center"/>
              <w:rPr>
                <w:rFonts w:ascii="Tahoma" w:hAnsi="Tahoma" w:cs="Tahoma"/>
                <w:b/>
                <w:bCs/>
                <w:color w:val="FFFFFF"/>
                <w:szCs w:val="18"/>
                <w:lang w:val="en-GB" w:eastAsia="es-BO"/>
              </w:rPr>
            </w:pPr>
            <w:r w:rsidRPr="00D21FB0">
              <w:rPr>
                <w:rFonts w:ascii="Tahoma" w:hAnsi="Tahoma" w:cs="Tahoma"/>
                <w:b/>
                <w:bCs/>
                <w:color w:val="FFFFFF"/>
                <w:szCs w:val="18"/>
                <w:lang w:val="en-GB" w:eastAsia="es-BO"/>
              </w:rPr>
              <w:t>ESPECIFICACIONES TÉCNICAS</w:t>
            </w:r>
          </w:p>
          <w:p w:rsidR="00973BCF" w:rsidRPr="00D21FB0" w:rsidRDefault="00973BCF" w:rsidP="00CB399F">
            <w:pPr>
              <w:jc w:val="center"/>
              <w:rPr>
                <w:rFonts w:ascii="Tahoma" w:hAnsi="Tahoma" w:cs="Tahoma"/>
                <w:b/>
                <w:bCs/>
                <w:color w:val="FFFFFF"/>
                <w:szCs w:val="18"/>
                <w:lang w:val="en-GB" w:eastAsia="es-BO"/>
              </w:rPr>
            </w:pPr>
          </w:p>
        </w:tc>
        <w:tc>
          <w:tcPr>
            <w:tcW w:w="2409" w:type="dxa"/>
            <w:gridSpan w:val="2"/>
            <w:vMerge w:val="restart"/>
            <w:tcBorders>
              <w:top w:val="single" w:sz="4" w:space="0" w:color="FFFFFF"/>
              <w:left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Cs w:val="18"/>
                <w:lang w:val="en-GB" w:eastAsia="es-BO"/>
              </w:rPr>
              <w:t>CONDICIÓN</w:t>
            </w:r>
          </w:p>
        </w:tc>
        <w:tc>
          <w:tcPr>
            <w:tcW w:w="3828" w:type="dxa"/>
            <w:gridSpan w:val="3"/>
            <w:vMerge w:val="restart"/>
            <w:tcBorders>
              <w:top w:val="single" w:sz="4" w:space="0" w:color="FFFFFF"/>
              <w:left w:val="single" w:sz="4" w:space="0" w:color="FFFFFF"/>
              <w:right w:val="single" w:sz="4" w:space="0" w:color="004990"/>
            </w:tcBorders>
            <w:shd w:val="clear" w:color="auto" w:fill="004990"/>
            <w:vAlign w:val="center"/>
          </w:tcPr>
          <w:p w:rsidR="00973BCF" w:rsidRPr="0065613F" w:rsidRDefault="00973BCF" w:rsidP="00CB399F">
            <w:pPr>
              <w:jc w:val="center"/>
              <w:rPr>
                <w:rFonts w:ascii="Tahoma" w:hAnsi="Tahoma" w:cs="Tahoma"/>
                <w:b/>
                <w:bCs/>
                <w:color w:val="FFFFFF"/>
                <w:szCs w:val="18"/>
                <w:lang w:val="en-GB" w:eastAsia="es-BO"/>
              </w:rPr>
            </w:pPr>
            <w:r w:rsidRPr="0065613F">
              <w:rPr>
                <w:rFonts w:ascii="Tahoma" w:hAnsi="Tahoma" w:cs="Tahoma"/>
                <w:b/>
                <w:bCs/>
                <w:color w:val="FFFFFF"/>
                <w:szCs w:val="18"/>
                <w:lang w:val="en-GB" w:eastAsia="es-BO"/>
              </w:rPr>
              <w:t xml:space="preserve"> (</w:t>
            </w:r>
            <w:proofErr w:type="spellStart"/>
            <w:r w:rsidRPr="0065613F">
              <w:rPr>
                <w:rFonts w:ascii="Tahoma" w:hAnsi="Tahoma" w:cs="Tahoma"/>
                <w:b/>
                <w:bCs/>
                <w:color w:val="FFFFFF"/>
                <w:szCs w:val="18"/>
                <w:lang w:val="en-GB" w:eastAsia="es-BO"/>
              </w:rPr>
              <w:t>Llenado</w:t>
            </w:r>
            <w:proofErr w:type="spellEnd"/>
            <w:r w:rsidRPr="0065613F">
              <w:rPr>
                <w:rFonts w:ascii="Tahoma" w:hAnsi="Tahoma" w:cs="Tahoma"/>
                <w:b/>
                <w:bCs/>
                <w:color w:val="FFFFFF"/>
                <w:szCs w:val="18"/>
                <w:lang w:val="en-GB" w:eastAsia="es-BO"/>
              </w:rPr>
              <w:t xml:space="preserve"> </w:t>
            </w:r>
            <w:proofErr w:type="spellStart"/>
            <w:r w:rsidRPr="0065613F">
              <w:rPr>
                <w:rFonts w:ascii="Tahoma" w:hAnsi="Tahoma" w:cs="Tahoma"/>
                <w:b/>
                <w:bCs/>
                <w:color w:val="FFFFFF"/>
                <w:szCs w:val="18"/>
                <w:lang w:val="en-GB" w:eastAsia="es-BO"/>
              </w:rPr>
              <w:t>Obligatorio</w:t>
            </w:r>
            <w:proofErr w:type="spellEnd"/>
            <w:r w:rsidRPr="0065613F">
              <w:rPr>
                <w:rFonts w:ascii="Tahoma" w:hAnsi="Tahoma" w:cs="Tahoma"/>
                <w:b/>
                <w:bCs/>
                <w:color w:val="FFFFFF"/>
                <w:szCs w:val="18"/>
                <w:lang w:val="en-GB" w:eastAsia="es-BO"/>
              </w:rPr>
              <w:t>) </w:t>
            </w:r>
          </w:p>
        </w:tc>
      </w:tr>
      <w:tr w:rsidR="00973BCF" w:rsidRPr="00FB7E92" w:rsidTr="00973BCF">
        <w:trPr>
          <w:trHeight w:val="281"/>
          <w:tblHeader/>
        </w:trPr>
        <w:tc>
          <w:tcPr>
            <w:tcW w:w="7088"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973BCF" w:rsidRDefault="00973BCF" w:rsidP="00CB399F">
            <w:pPr>
              <w:jc w:val="center"/>
              <w:rPr>
                <w:rFonts w:ascii="Tahoma" w:hAnsi="Tahoma" w:cs="Tahoma"/>
                <w:b/>
                <w:bCs/>
                <w:color w:val="FFFFFF"/>
                <w:szCs w:val="18"/>
                <w:lang w:eastAsia="es-BO"/>
              </w:rPr>
            </w:pPr>
            <w:r w:rsidRPr="00D21FB0">
              <w:rPr>
                <w:rFonts w:ascii="Tahoma" w:hAnsi="Tahoma" w:cs="Tahoma"/>
                <w:b/>
                <w:bCs/>
                <w:color w:val="FFFFFF"/>
                <w:szCs w:val="18"/>
                <w:lang w:eastAsia="es-BO"/>
              </w:rPr>
              <w:t>PROVISIÓN DE FERRETERÍA TIPO ADSS: DUPLO, PASO</w:t>
            </w:r>
          </w:p>
          <w:p w:rsidR="00973BCF" w:rsidRPr="000924BC" w:rsidRDefault="00973BCF" w:rsidP="00CB399F">
            <w:pPr>
              <w:jc w:val="center"/>
              <w:rPr>
                <w:rFonts w:ascii="Tahoma" w:hAnsi="Tahoma" w:cs="Tahoma"/>
                <w:b/>
                <w:bCs/>
                <w:color w:val="FFFFFF"/>
                <w:szCs w:val="18"/>
                <w:lang w:eastAsia="es-BO"/>
              </w:rPr>
            </w:pPr>
            <w:r>
              <w:rPr>
                <w:rFonts w:ascii="Tahoma" w:hAnsi="Tahoma" w:cs="Tahoma"/>
                <w:b/>
                <w:bCs/>
                <w:color w:val="FFFFFF"/>
                <w:szCs w:val="18"/>
                <w:lang w:eastAsia="es-BO"/>
              </w:rPr>
              <w:t>P</w:t>
            </w:r>
            <w:r w:rsidRPr="000924BC">
              <w:rPr>
                <w:rFonts w:ascii="Tahoma" w:hAnsi="Tahoma" w:cs="Tahoma"/>
                <w:b/>
                <w:bCs/>
                <w:color w:val="FFFFFF"/>
                <w:szCs w:val="18"/>
                <w:lang w:eastAsia="es-BO"/>
              </w:rPr>
              <w:t>ROYECTO</w:t>
            </w:r>
            <w:r>
              <w:rPr>
                <w:rFonts w:ascii="Tahoma" w:hAnsi="Tahoma" w:cs="Tahoma"/>
                <w:b/>
                <w:bCs/>
                <w:color w:val="FFFFFF"/>
                <w:szCs w:val="18"/>
                <w:lang w:eastAsia="es-BO"/>
              </w:rPr>
              <w:t>S</w:t>
            </w:r>
            <w:r w:rsidRPr="000924BC">
              <w:rPr>
                <w:rFonts w:ascii="Tahoma" w:hAnsi="Tahoma" w:cs="Tahoma"/>
                <w:b/>
                <w:bCs/>
                <w:color w:val="FFFFFF"/>
                <w:szCs w:val="18"/>
                <w:lang w:eastAsia="es-BO"/>
              </w:rPr>
              <w:t>: RN-201</w:t>
            </w:r>
            <w:r>
              <w:rPr>
                <w:rFonts w:ascii="Tahoma" w:hAnsi="Tahoma" w:cs="Tahoma"/>
                <w:b/>
                <w:bCs/>
                <w:color w:val="FFFFFF"/>
                <w:szCs w:val="18"/>
                <w:lang w:eastAsia="es-BO"/>
              </w:rPr>
              <w:t>4</w:t>
            </w:r>
            <w:r w:rsidRPr="000924BC">
              <w:rPr>
                <w:rFonts w:ascii="Tahoma" w:hAnsi="Tahoma" w:cs="Tahoma"/>
                <w:b/>
                <w:bCs/>
                <w:color w:val="FFFFFF"/>
                <w:szCs w:val="18"/>
                <w:lang w:eastAsia="es-BO"/>
              </w:rPr>
              <w:t>-F</w:t>
            </w:r>
            <w:r>
              <w:rPr>
                <w:rFonts w:ascii="Tahoma" w:hAnsi="Tahoma" w:cs="Tahoma"/>
                <w:b/>
                <w:bCs/>
                <w:color w:val="FFFFFF"/>
                <w:szCs w:val="18"/>
                <w:lang w:eastAsia="es-BO"/>
              </w:rPr>
              <w:t>YR; RN-2014-FLT</w:t>
            </w:r>
          </w:p>
        </w:tc>
        <w:tc>
          <w:tcPr>
            <w:tcW w:w="2409" w:type="dxa"/>
            <w:gridSpan w:val="2"/>
            <w:vMerge/>
            <w:tcBorders>
              <w:left w:val="single" w:sz="4" w:space="0" w:color="FFFFFF"/>
              <w:bottom w:val="single" w:sz="4" w:space="0" w:color="FFFFFF"/>
              <w:right w:val="single" w:sz="4" w:space="0" w:color="FFFFFF"/>
            </w:tcBorders>
            <w:shd w:val="clear" w:color="auto" w:fill="004990"/>
            <w:vAlign w:val="center"/>
          </w:tcPr>
          <w:p w:rsidR="00973BCF" w:rsidRPr="000924BC" w:rsidRDefault="00973BCF" w:rsidP="00CB399F">
            <w:pPr>
              <w:jc w:val="center"/>
              <w:rPr>
                <w:rFonts w:ascii="Tahoma" w:hAnsi="Tahoma" w:cs="Tahoma"/>
                <w:b/>
                <w:bCs/>
                <w:color w:val="FFFFFF"/>
                <w:szCs w:val="18"/>
                <w:lang w:eastAsia="es-BO"/>
              </w:rPr>
            </w:pPr>
          </w:p>
        </w:tc>
        <w:tc>
          <w:tcPr>
            <w:tcW w:w="3828" w:type="dxa"/>
            <w:gridSpan w:val="3"/>
            <w:vMerge/>
            <w:tcBorders>
              <w:left w:val="single" w:sz="4" w:space="0" w:color="FFFFFF"/>
              <w:bottom w:val="single" w:sz="4" w:space="0" w:color="FFFFFF"/>
              <w:right w:val="single" w:sz="4" w:space="0" w:color="004990"/>
            </w:tcBorders>
            <w:shd w:val="clear" w:color="auto" w:fill="004990"/>
            <w:vAlign w:val="center"/>
          </w:tcPr>
          <w:p w:rsidR="00973BCF" w:rsidRPr="000924BC" w:rsidRDefault="00973BCF" w:rsidP="00CB399F">
            <w:pPr>
              <w:jc w:val="center"/>
              <w:rPr>
                <w:rFonts w:ascii="Tahoma" w:hAnsi="Tahoma" w:cs="Tahoma"/>
                <w:b/>
                <w:bCs/>
                <w:color w:val="FFFFFF"/>
                <w:szCs w:val="18"/>
                <w:lang w:eastAsia="es-BO"/>
              </w:rPr>
            </w:pPr>
          </w:p>
        </w:tc>
      </w:tr>
      <w:tr w:rsidR="00973BCF" w:rsidRPr="00FB7E92" w:rsidTr="00973BCF">
        <w:trPr>
          <w:trHeight w:val="347"/>
          <w:tblHeader/>
        </w:trPr>
        <w:tc>
          <w:tcPr>
            <w:tcW w:w="851" w:type="dxa"/>
            <w:vMerge w:val="restart"/>
            <w:tcBorders>
              <w:top w:val="single" w:sz="4" w:space="0" w:color="FFFFFF"/>
              <w:left w:val="single" w:sz="4" w:space="0" w:color="004990"/>
              <w:right w:val="single" w:sz="4" w:space="0" w:color="FFFFFF"/>
            </w:tcBorders>
            <w:shd w:val="clear" w:color="auto" w:fill="004990"/>
            <w:vAlign w:val="center"/>
          </w:tcPr>
          <w:p w:rsidR="00973BCF" w:rsidRPr="00FB7E92" w:rsidRDefault="00973BCF" w:rsidP="00CB399F">
            <w:pPr>
              <w:jc w:val="center"/>
              <w:rPr>
                <w:rFonts w:ascii="Tahoma" w:hAnsi="Tahoma" w:cs="Tahoma"/>
                <w:b/>
                <w:color w:val="FFFFFF"/>
                <w:sz w:val="18"/>
                <w:szCs w:val="18"/>
                <w:lang w:eastAsia="es-BO"/>
              </w:rPr>
            </w:pPr>
            <w:r w:rsidRPr="00FB7E92">
              <w:rPr>
                <w:rFonts w:ascii="Tahoma" w:hAnsi="Tahoma" w:cs="Tahoma"/>
                <w:b/>
                <w:color w:val="FFFFFF"/>
                <w:sz w:val="18"/>
                <w:szCs w:val="18"/>
                <w:lang w:eastAsia="es-BO"/>
              </w:rPr>
              <w:t>N°</w:t>
            </w:r>
          </w:p>
        </w:tc>
        <w:tc>
          <w:tcPr>
            <w:tcW w:w="6237" w:type="dxa"/>
            <w:gridSpan w:val="2"/>
            <w:vMerge w:val="restart"/>
            <w:tcBorders>
              <w:top w:val="single" w:sz="4" w:space="0" w:color="FFFFFF"/>
              <w:left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color w:val="FFFFFF"/>
                <w:sz w:val="18"/>
                <w:szCs w:val="18"/>
                <w:lang w:eastAsia="es-BO"/>
              </w:rPr>
            </w:pPr>
            <w:r w:rsidRPr="00FB7E92">
              <w:rPr>
                <w:rFonts w:ascii="Tahoma" w:hAnsi="Tahoma" w:cs="Tahoma"/>
                <w:b/>
                <w:color w:val="FFFFFF"/>
                <w:sz w:val="18"/>
                <w:szCs w:val="18"/>
                <w:lang w:eastAsia="es-BO"/>
              </w:rPr>
              <w:t>DESCRIPCIÓN</w:t>
            </w:r>
          </w:p>
        </w:tc>
        <w:tc>
          <w:tcPr>
            <w:tcW w:w="1275" w:type="dxa"/>
            <w:vMerge w:val="restart"/>
            <w:tcBorders>
              <w:top w:val="single" w:sz="4" w:space="0" w:color="FFFFFF"/>
              <w:left w:val="single" w:sz="4" w:space="0" w:color="FFFFFF"/>
              <w:right w:val="single" w:sz="4" w:space="0" w:color="FFFFFF"/>
            </w:tcBorders>
            <w:shd w:val="clear" w:color="auto" w:fill="004990"/>
            <w:vAlign w:val="center"/>
          </w:tcPr>
          <w:p w:rsidR="00973BCF" w:rsidRPr="00C774D2" w:rsidRDefault="00973BCF" w:rsidP="00CB399F">
            <w:pPr>
              <w:jc w:val="center"/>
              <w:rPr>
                <w:rFonts w:ascii="Tahoma" w:hAnsi="Tahoma" w:cs="Tahoma"/>
                <w:b/>
                <w:bCs/>
                <w:color w:val="FFFFFF"/>
                <w:sz w:val="14"/>
                <w:szCs w:val="10"/>
                <w:lang w:val="en-GB" w:eastAsia="es-BO"/>
              </w:rPr>
            </w:pPr>
            <w:r w:rsidRPr="00C774D2">
              <w:rPr>
                <w:rFonts w:ascii="Tahoma" w:hAnsi="Tahoma" w:cs="Tahoma"/>
                <w:b/>
                <w:bCs/>
                <w:color w:val="FFFFFF"/>
                <w:sz w:val="14"/>
                <w:szCs w:val="10"/>
                <w:lang w:val="en-GB" w:eastAsia="es-BO"/>
              </w:rPr>
              <w:t>MANDATORIO</w:t>
            </w:r>
          </w:p>
        </w:tc>
        <w:tc>
          <w:tcPr>
            <w:tcW w:w="1134" w:type="dxa"/>
            <w:vMerge w:val="restart"/>
            <w:tcBorders>
              <w:top w:val="single" w:sz="4" w:space="0" w:color="FFFFFF"/>
              <w:left w:val="single" w:sz="4" w:space="0" w:color="FFFFFF"/>
              <w:right w:val="single" w:sz="4" w:space="0" w:color="FFFFFF"/>
            </w:tcBorders>
            <w:shd w:val="clear" w:color="auto" w:fill="004990"/>
            <w:vAlign w:val="center"/>
          </w:tcPr>
          <w:p w:rsidR="00973BCF" w:rsidRPr="00C774D2" w:rsidRDefault="00973BCF" w:rsidP="00CB399F">
            <w:pPr>
              <w:jc w:val="center"/>
              <w:rPr>
                <w:rFonts w:ascii="Tahoma" w:hAnsi="Tahoma" w:cs="Tahoma"/>
                <w:b/>
                <w:bCs/>
                <w:color w:val="FFFFFF"/>
                <w:sz w:val="14"/>
                <w:szCs w:val="10"/>
                <w:lang w:eastAsia="es-BO"/>
              </w:rPr>
            </w:pPr>
            <w:r w:rsidRPr="00C774D2">
              <w:rPr>
                <w:rFonts w:ascii="Tahoma" w:hAnsi="Tahoma" w:cs="Tahoma"/>
                <w:b/>
                <w:bCs/>
                <w:color w:val="FFFFFF"/>
                <w:sz w:val="14"/>
                <w:szCs w:val="10"/>
                <w:lang w:eastAsia="es-BO"/>
              </w:rPr>
              <w:t>CALIFICABLE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C774D2" w:rsidRDefault="00973BCF" w:rsidP="00CB399F">
            <w:pPr>
              <w:jc w:val="center"/>
              <w:rPr>
                <w:rFonts w:ascii="Tahoma" w:hAnsi="Tahoma" w:cs="Tahoma"/>
                <w:b/>
                <w:bCs/>
                <w:color w:val="FFFFFF"/>
                <w:sz w:val="14"/>
                <w:szCs w:val="10"/>
                <w:lang w:val="en-GB" w:eastAsia="es-BO"/>
              </w:rPr>
            </w:pPr>
            <w:r w:rsidRPr="00C774D2">
              <w:rPr>
                <w:rFonts w:ascii="Tahoma" w:hAnsi="Tahoma" w:cs="Tahoma"/>
                <w:b/>
                <w:bCs/>
                <w:color w:val="FFFFFF"/>
                <w:sz w:val="14"/>
                <w:szCs w:val="10"/>
                <w:lang w:val="en-GB" w:eastAsia="es-BO"/>
              </w:rPr>
              <w:t>MANDATORIO</w:t>
            </w:r>
          </w:p>
        </w:tc>
        <w:tc>
          <w:tcPr>
            <w:tcW w:w="1134"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973BCF" w:rsidRPr="00C774D2" w:rsidRDefault="00973BCF" w:rsidP="00CB399F">
            <w:pPr>
              <w:jc w:val="center"/>
              <w:rPr>
                <w:rFonts w:ascii="Tahoma" w:hAnsi="Tahoma" w:cs="Tahoma"/>
                <w:b/>
                <w:bCs/>
                <w:color w:val="FFFFFF"/>
                <w:sz w:val="14"/>
                <w:szCs w:val="10"/>
                <w:lang w:val="en-GB" w:eastAsia="es-BO"/>
              </w:rPr>
            </w:pPr>
            <w:r w:rsidRPr="00C774D2">
              <w:rPr>
                <w:rFonts w:ascii="Tahoma" w:hAnsi="Tahoma" w:cs="Tahoma"/>
                <w:b/>
                <w:bCs/>
                <w:color w:val="FFFFFF"/>
                <w:sz w:val="14"/>
                <w:szCs w:val="10"/>
                <w:lang w:eastAsia="es-BO"/>
              </w:rPr>
              <w:t>CALIFICABLE</w:t>
            </w:r>
          </w:p>
        </w:tc>
        <w:tc>
          <w:tcPr>
            <w:tcW w:w="1418" w:type="dxa"/>
            <w:vMerge w:val="restart"/>
            <w:tcBorders>
              <w:top w:val="single" w:sz="4" w:space="0" w:color="FFFFFF"/>
              <w:left w:val="single" w:sz="4" w:space="0" w:color="FFFFFF" w:themeColor="background1"/>
              <w:right w:val="single" w:sz="4" w:space="0" w:color="004990"/>
            </w:tcBorders>
            <w:shd w:val="clear" w:color="auto" w:fill="004990"/>
            <w:vAlign w:val="center"/>
          </w:tcPr>
          <w:p w:rsidR="00973BCF" w:rsidRPr="00FB7E92" w:rsidRDefault="00973BCF" w:rsidP="00CB399F">
            <w:pPr>
              <w:jc w:val="center"/>
              <w:rPr>
                <w:rFonts w:ascii="Tahoma" w:hAnsi="Tahoma" w:cs="Tahoma"/>
                <w:b/>
                <w:bCs/>
                <w:color w:val="FFFFFF"/>
                <w:sz w:val="10"/>
                <w:szCs w:val="10"/>
                <w:lang w:val="en-GB" w:eastAsia="es-BO"/>
              </w:rPr>
            </w:pPr>
            <w:r w:rsidRPr="00C774D2">
              <w:rPr>
                <w:rFonts w:ascii="Tahoma" w:hAnsi="Tahoma" w:cs="Tahoma"/>
                <w:b/>
                <w:bCs/>
                <w:color w:val="FFFFFF"/>
                <w:szCs w:val="10"/>
                <w:lang w:val="en-GB" w:eastAsia="es-BO"/>
              </w:rPr>
              <w:t>DOCUMENTO, PÁGINA, REFERENCIA</w:t>
            </w:r>
          </w:p>
        </w:tc>
      </w:tr>
      <w:tr w:rsidR="00973BCF" w:rsidRPr="00FB7E92" w:rsidTr="00973BCF">
        <w:trPr>
          <w:trHeight w:val="195"/>
          <w:tblHeader/>
        </w:trPr>
        <w:tc>
          <w:tcPr>
            <w:tcW w:w="851" w:type="dxa"/>
            <w:vMerge/>
            <w:tcBorders>
              <w:left w:val="single" w:sz="4" w:space="0" w:color="004990"/>
              <w:bottom w:val="single" w:sz="4" w:space="0" w:color="004990"/>
              <w:right w:val="single" w:sz="4" w:space="0" w:color="FFFFFF"/>
            </w:tcBorders>
            <w:shd w:val="clear" w:color="auto" w:fill="004990"/>
            <w:vAlign w:val="center"/>
          </w:tcPr>
          <w:p w:rsidR="00973BCF" w:rsidRPr="00FB7E92" w:rsidRDefault="00973BCF" w:rsidP="00CB399F">
            <w:pPr>
              <w:jc w:val="center"/>
              <w:rPr>
                <w:rFonts w:ascii="Tahoma" w:hAnsi="Tahoma" w:cs="Tahoma"/>
                <w:b/>
                <w:color w:val="FFFFFF"/>
                <w:sz w:val="18"/>
                <w:szCs w:val="18"/>
                <w:lang w:eastAsia="es-BO"/>
              </w:rPr>
            </w:pPr>
          </w:p>
        </w:tc>
        <w:tc>
          <w:tcPr>
            <w:tcW w:w="6237" w:type="dxa"/>
            <w:gridSpan w:val="2"/>
            <w:vMerge/>
            <w:tcBorders>
              <w:left w:val="single" w:sz="4" w:space="0" w:color="FFFFFF"/>
              <w:bottom w:val="single" w:sz="4" w:space="0" w:color="004990"/>
              <w:right w:val="single" w:sz="4" w:space="0" w:color="FFFFFF"/>
            </w:tcBorders>
            <w:shd w:val="clear" w:color="auto" w:fill="004990"/>
            <w:vAlign w:val="center"/>
          </w:tcPr>
          <w:p w:rsidR="00973BCF" w:rsidRPr="00FB7E92" w:rsidRDefault="00973BCF" w:rsidP="00CB399F">
            <w:pPr>
              <w:jc w:val="center"/>
              <w:rPr>
                <w:rFonts w:ascii="Tahoma" w:hAnsi="Tahoma" w:cs="Tahoma"/>
                <w:color w:val="FFFFFF"/>
                <w:sz w:val="18"/>
                <w:szCs w:val="18"/>
                <w:lang w:eastAsia="es-BO"/>
              </w:rPr>
            </w:pPr>
          </w:p>
        </w:tc>
        <w:tc>
          <w:tcPr>
            <w:tcW w:w="1275" w:type="dxa"/>
            <w:vMerge/>
            <w:tcBorders>
              <w:left w:val="single" w:sz="4" w:space="0" w:color="FFFFFF"/>
              <w:bottom w:val="single" w:sz="4" w:space="0" w:color="004990"/>
              <w:right w:val="single" w:sz="4" w:space="0" w:color="FFFFFF"/>
            </w:tcBorders>
            <w:shd w:val="clear" w:color="auto" w:fill="004990"/>
            <w:vAlign w:val="center"/>
          </w:tcPr>
          <w:p w:rsidR="00973BCF" w:rsidRPr="00C774D2" w:rsidRDefault="00973BCF" w:rsidP="00CB399F">
            <w:pPr>
              <w:jc w:val="center"/>
              <w:rPr>
                <w:rFonts w:ascii="Tahoma" w:hAnsi="Tahoma" w:cs="Tahoma"/>
                <w:b/>
                <w:bCs/>
                <w:color w:val="FFFFFF"/>
                <w:sz w:val="14"/>
                <w:szCs w:val="10"/>
                <w:lang w:val="en-GB" w:eastAsia="es-BO"/>
              </w:rPr>
            </w:pPr>
          </w:p>
        </w:tc>
        <w:tc>
          <w:tcPr>
            <w:tcW w:w="1134" w:type="dxa"/>
            <w:vMerge/>
            <w:tcBorders>
              <w:left w:val="single" w:sz="4" w:space="0" w:color="FFFFFF"/>
              <w:bottom w:val="single" w:sz="4" w:space="0" w:color="004990"/>
              <w:right w:val="single" w:sz="4" w:space="0" w:color="FFFFFF"/>
            </w:tcBorders>
            <w:shd w:val="clear" w:color="auto" w:fill="004990"/>
            <w:vAlign w:val="center"/>
          </w:tcPr>
          <w:p w:rsidR="00973BCF" w:rsidRPr="00C774D2" w:rsidRDefault="00973BCF" w:rsidP="00CB399F">
            <w:pPr>
              <w:jc w:val="center"/>
              <w:rPr>
                <w:rFonts w:ascii="Tahoma" w:hAnsi="Tahoma" w:cs="Tahoma"/>
                <w:b/>
                <w:bCs/>
                <w:color w:val="FFFFFF"/>
                <w:sz w:val="14"/>
                <w:szCs w:val="10"/>
                <w:lang w:eastAsia="es-BO"/>
              </w:rPr>
            </w:pP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73BCF" w:rsidRPr="00C774D2" w:rsidRDefault="00973BCF" w:rsidP="00CB399F">
            <w:pPr>
              <w:jc w:val="center"/>
              <w:rPr>
                <w:rFonts w:ascii="Tahoma" w:hAnsi="Tahoma" w:cs="Tahoma"/>
                <w:b/>
                <w:bCs/>
                <w:color w:val="FFFFFF"/>
                <w:sz w:val="14"/>
                <w:szCs w:val="10"/>
                <w:lang w:val="en-GB" w:eastAsia="es-BO"/>
              </w:rPr>
            </w:pPr>
            <w:proofErr w:type="spellStart"/>
            <w:r w:rsidRPr="00C774D2">
              <w:rPr>
                <w:rFonts w:ascii="Tahoma" w:hAnsi="Tahoma" w:cs="Tahoma"/>
                <w:b/>
                <w:bCs/>
                <w:color w:val="FFFFFF"/>
                <w:sz w:val="14"/>
                <w:szCs w:val="10"/>
                <w:lang w:val="en-GB" w:eastAsia="es-BO"/>
              </w:rPr>
              <w:t>Cumple</w:t>
            </w:r>
            <w:proofErr w:type="spellEnd"/>
            <w:r w:rsidRPr="00C774D2">
              <w:rPr>
                <w:rFonts w:ascii="Tahoma" w:hAnsi="Tahoma" w:cs="Tahoma"/>
                <w:b/>
                <w:bCs/>
                <w:color w:val="FFFFFF"/>
                <w:sz w:val="14"/>
                <w:szCs w:val="10"/>
                <w:lang w:val="en-GB" w:eastAsia="es-BO"/>
              </w:rPr>
              <w:t xml:space="preserve"> / No </w:t>
            </w:r>
            <w:proofErr w:type="spellStart"/>
            <w:r w:rsidRPr="00C774D2">
              <w:rPr>
                <w:rFonts w:ascii="Tahoma" w:hAnsi="Tahoma" w:cs="Tahoma"/>
                <w:b/>
                <w:bCs/>
                <w:color w:val="FFFFFF"/>
                <w:sz w:val="14"/>
                <w:szCs w:val="10"/>
                <w:lang w:val="en-GB" w:eastAsia="es-BO"/>
              </w:rPr>
              <w:t>cumple</w:t>
            </w:r>
            <w:proofErr w:type="spellEnd"/>
          </w:p>
        </w:tc>
        <w:tc>
          <w:tcPr>
            <w:tcW w:w="1134" w:type="dxa"/>
            <w:tcBorders>
              <w:top w:val="single" w:sz="4" w:space="0" w:color="FFFFFF" w:themeColor="background1"/>
              <w:left w:val="single" w:sz="4" w:space="0" w:color="FFFFFF"/>
              <w:bottom w:val="single" w:sz="4" w:space="0" w:color="004990"/>
              <w:right w:val="single" w:sz="4" w:space="0" w:color="FFFFFF" w:themeColor="background1"/>
            </w:tcBorders>
            <w:shd w:val="clear" w:color="auto" w:fill="004990"/>
            <w:vAlign w:val="center"/>
          </w:tcPr>
          <w:p w:rsidR="00973BCF" w:rsidRPr="00C774D2" w:rsidRDefault="00973BCF" w:rsidP="00CB399F">
            <w:pPr>
              <w:jc w:val="center"/>
              <w:rPr>
                <w:rFonts w:ascii="Tahoma" w:hAnsi="Tahoma" w:cs="Tahoma"/>
                <w:b/>
                <w:bCs/>
                <w:color w:val="FFFFFF"/>
                <w:sz w:val="14"/>
                <w:szCs w:val="10"/>
                <w:lang w:eastAsia="es-BO"/>
              </w:rPr>
            </w:pPr>
            <w:proofErr w:type="spellStart"/>
            <w:r w:rsidRPr="00C774D2">
              <w:rPr>
                <w:rFonts w:ascii="Tahoma" w:hAnsi="Tahoma" w:cs="Tahoma"/>
                <w:b/>
                <w:bCs/>
                <w:color w:val="FFFFFF"/>
                <w:sz w:val="14"/>
                <w:szCs w:val="10"/>
                <w:lang w:val="en-GB" w:eastAsia="es-BO"/>
              </w:rPr>
              <w:t>Cumple</w:t>
            </w:r>
            <w:proofErr w:type="spellEnd"/>
            <w:r w:rsidRPr="00C774D2">
              <w:rPr>
                <w:rFonts w:ascii="Tahoma" w:hAnsi="Tahoma" w:cs="Tahoma"/>
                <w:b/>
                <w:bCs/>
                <w:color w:val="FFFFFF"/>
                <w:sz w:val="14"/>
                <w:szCs w:val="10"/>
                <w:lang w:val="en-GB" w:eastAsia="es-BO"/>
              </w:rPr>
              <w:t xml:space="preserve"> / No </w:t>
            </w:r>
            <w:proofErr w:type="spellStart"/>
            <w:r w:rsidRPr="00C774D2">
              <w:rPr>
                <w:rFonts w:ascii="Tahoma" w:hAnsi="Tahoma" w:cs="Tahoma"/>
                <w:b/>
                <w:bCs/>
                <w:color w:val="FFFFFF"/>
                <w:sz w:val="14"/>
                <w:szCs w:val="10"/>
                <w:lang w:val="en-GB" w:eastAsia="es-BO"/>
              </w:rPr>
              <w:t>cumplE</w:t>
            </w:r>
            <w:proofErr w:type="spellEnd"/>
          </w:p>
        </w:tc>
        <w:tc>
          <w:tcPr>
            <w:tcW w:w="1418" w:type="dxa"/>
            <w:vMerge/>
            <w:tcBorders>
              <w:left w:val="single" w:sz="4" w:space="0" w:color="FFFFFF" w:themeColor="background1"/>
              <w:bottom w:val="single" w:sz="4" w:space="0" w:color="004990"/>
              <w:right w:val="single" w:sz="4" w:space="0" w:color="004990"/>
            </w:tcBorders>
            <w:shd w:val="clear" w:color="auto" w:fill="004990"/>
          </w:tcPr>
          <w:p w:rsidR="00973BCF" w:rsidRPr="00FB7E92" w:rsidRDefault="00973BCF" w:rsidP="00CB399F">
            <w:pPr>
              <w:jc w:val="center"/>
              <w:rPr>
                <w:rFonts w:ascii="Tahoma" w:hAnsi="Tahoma" w:cs="Tahoma"/>
                <w:b/>
                <w:bCs/>
                <w:color w:val="FFFFFF"/>
                <w:sz w:val="10"/>
                <w:szCs w:val="10"/>
                <w:lang w:val="en-GB"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0"/>
                <w:numId w:val="44"/>
              </w:numPr>
              <w:ind w:left="214" w:hanging="214"/>
              <w:rPr>
                <w:rFonts w:ascii="Tahoma" w:hAnsi="Tahoma" w:cs="Tahoma"/>
                <w:color w:val="1F497D" w:themeColor="text2"/>
                <w:sz w:val="18"/>
                <w:szCs w:val="18"/>
                <w:lang w:eastAsia="es-BO"/>
              </w:rPr>
            </w:pPr>
          </w:p>
        </w:tc>
        <w:tc>
          <w:tcPr>
            <w:tcW w:w="12474" w:type="dxa"/>
            <w:gridSpan w:val="7"/>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color w:val="1F497D" w:themeColor="text2"/>
                <w:sz w:val="18"/>
                <w:szCs w:val="18"/>
                <w:lang w:eastAsia="es-BO"/>
              </w:rPr>
            </w:pPr>
            <w:r w:rsidRPr="00973BCF">
              <w:rPr>
                <w:rFonts w:ascii="Tahoma" w:hAnsi="Tahoma" w:cs="Tahoma"/>
                <w:b/>
                <w:color w:val="1F497D" w:themeColor="text2"/>
                <w:sz w:val="18"/>
                <w:szCs w:val="18"/>
                <w:lang w:val="es-BO"/>
              </w:rPr>
              <w:t>DEFINICIÓN</w:t>
            </w: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1F497D" w:themeColor="text2"/>
            </w:tcBorders>
            <w:shd w:val="clear" w:color="auto" w:fill="auto"/>
            <w:vAlign w:val="center"/>
          </w:tcPr>
          <w:p w:rsidR="00973BCF" w:rsidRPr="00973BCF" w:rsidRDefault="00973BCF" w:rsidP="00CB399F">
            <w:pPr>
              <w:jc w:val="both"/>
              <w:rPr>
                <w:rFonts w:ascii="Tahoma" w:hAnsi="Tahoma" w:cs="Tahoma"/>
                <w:b/>
                <w:color w:val="1F497D" w:themeColor="text2"/>
                <w:sz w:val="18"/>
                <w:szCs w:val="18"/>
                <w:lang w:val="es-BO"/>
              </w:rPr>
            </w:pPr>
            <w:r w:rsidRPr="00973BCF">
              <w:rPr>
                <w:rFonts w:ascii="Tahoma" w:hAnsi="Tahoma" w:cs="Tahoma"/>
                <w:color w:val="1F497D" w:themeColor="text2"/>
              </w:rPr>
              <w:t>El presente documento refiere las condiciones y especificaciones técnicas relacionadas con la provisión de ferretería tipo ADSS: Duplo, Paso. La provisión se hará de acuerdo a estas especificaciones.</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973BCF" w:rsidRPr="00C565FA"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73BCF" w:rsidRPr="00C565FA" w:rsidRDefault="00973BCF" w:rsidP="00CB399F">
            <w:pPr>
              <w:jc w:val="center"/>
              <w:rPr>
                <w:rFonts w:ascii="Tahoma" w:hAnsi="Tahoma" w:cs="Tahoma"/>
                <w:b/>
                <w:color w:val="004990"/>
                <w:sz w:val="18"/>
                <w:szCs w:val="18"/>
              </w:rPr>
            </w:pPr>
          </w:p>
        </w:tc>
        <w:tc>
          <w:tcPr>
            <w:tcW w:w="12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73BCF" w:rsidRPr="00C565FA" w:rsidRDefault="00973BCF" w:rsidP="00CB399F">
            <w:pPr>
              <w:jc w:val="center"/>
              <w:rPr>
                <w:rFonts w:ascii="Tahoma" w:hAnsi="Tahoma" w:cs="Tahoma"/>
                <w:b/>
                <w:color w:val="004990"/>
                <w:sz w:val="18"/>
                <w:szCs w:val="18"/>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73BCF" w:rsidRPr="00C565FA" w:rsidRDefault="00973BCF" w:rsidP="00CB399F">
            <w:pPr>
              <w:jc w:val="center"/>
              <w:rPr>
                <w:rFonts w:ascii="Tahoma" w:hAnsi="Tahoma" w:cs="Tahoma"/>
                <w:b/>
                <w:color w:val="004990"/>
                <w:sz w:val="18"/>
                <w:szCs w:val="18"/>
              </w:rPr>
            </w:pPr>
          </w:p>
        </w:tc>
        <w:tc>
          <w:tcPr>
            <w:tcW w:w="1418" w:type="dxa"/>
            <w:tcBorders>
              <w:top w:val="single" w:sz="4" w:space="0" w:color="004990"/>
              <w:left w:val="single" w:sz="4" w:space="0" w:color="1F497D" w:themeColor="text2"/>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0"/>
                <w:numId w:val="44"/>
              </w:numPr>
              <w:ind w:left="214" w:hanging="214"/>
              <w:rPr>
                <w:rFonts w:ascii="Tahoma" w:hAnsi="Tahoma" w:cs="Tahoma"/>
                <w:color w:val="1F497D" w:themeColor="text2"/>
                <w:sz w:val="18"/>
                <w:szCs w:val="18"/>
                <w:lang w:eastAsia="es-BO"/>
              </w:rPr>
            </w:pPr>
          </w:p>
        </w:tc>
        <w:tc>
          <w:tcPr>
            <w:tcW w:w="12474" w:type="dxa"/>
            <w:gridSpan w:val="7"/>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color w:val="1F497D" w:themeColor="text2"/>
                <w:sz w:val="18"/>
                <w:szCs w:val="18"/>
                <w:lang w:eastAsia="es-BO"/>
              </w:rPr>
            </w:pPr>
            <w:r w:rsidRPr="00973BCF">
              <w:rPr>
                <w:rFonts w:ascii="Tahoma" w:hAnsi="Tahoma" w:cs="Tahoma"/>
                <w:b/>
                <w:color w:val="1F497D" w:themeColor="text2"/>
                <w:sz w:val="18"/>
                <w:szCs w:val="18"/>
                <w:lang w:val="es-BO"/>
              </w:rPr>
              <w:t>REQUERIMIENTOS GENERALES</w:t>
            </w: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rPr>
              <w:t xml:space="preserve">El oferente adjudicado debe realizar la provisión de los materiales requeridos en función a las especificaciones técnicas a </w:t>
            </w:r>
            <w:proofErr w:type="gramStart"/>
            <w:r w:rsidRPr="00973BCF">
              <w:rPr>
                <w:rFonts w:ascii="Tahoma" w:hAnsi="Tahoma" w:cs="Tahoma"/>
                <w:color w:val="1F497D" w:themeColor="text2"/>
              </w:rPr>
              <w:t>continuación descritas</w:t>
            </w:r>
            <w:proofErr w:type="gramEnd"/>
            <w:r w:rsidRPr="00973BCF">
              <w:rPr>
                <w:rFonts w:ascii="Tahoma" w:hAnsi="Tahoma" w:cs="Tahoma"/>
                <w:color w:val="1F497D" w:themeColor="text2"/>
              </w:rPr>
              <w:t xml:space="preserve"> y las cantidades asociadas a los distintos lugares de entrega.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0"/>
                <w:numId w:val="44"/>
              </w:numPr>
              <w:ind w:left="214" w:hanging="214"/>
              <w:rPr>
                <w:rFonts w:ascii="Tahoma" w:hAnsi="Tahoma" w:cs="Tahoma"/>
                <w:color w:val="1F497D" w:themeColor="text2"/>
                <w:sz w:val="18"/>
                <w:szCs w:val="18"/>
                <w:lang w:eastAsia="es-BO"/>
              </w:rPr>
            </w:pPr>
          </w:p>
        </w:tc>
        <w:tc>
          <w:tcPr>
            <w:tcW w:w="12474" w:type="dxa"/>
            <w:gridSpan w:val="7"/>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color w:val="1F497D" w:themeColor="text2"/>
                <w:sz w:val="18"/>
                <w:szCs w:val="18"/>
                <w:lang w:eastAsia="es-BO"/>
              </w:rPr>
            </w:pPr>
            <w:r w:rsidRPr="00973BCF">
              <w:rPr>
                <w:rFonts w:ascii="Tahoma" w:hAnsi="Tahoma" w:cs="Tahoma"/>
                <w:b/>
                <w:color w:val="1F497D" w:themeColor="text2"/>
                <w:sz w:val="18"/>
                <w:szCs w:val="18"/>
                <w:lang w:val="es-BO"/>
              </w:rPr>
              <w:t>DIÁMETRO EXTERNO DEL CABLE DE FIBRA ÓPTICA</w:t>
            </w: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b/>
                <w:color w:val="1F497D" w:themeColor="text2"/>
                <w:sz w:val="18"/>
                <w:szCs w:val="18"/>
                <w:lang w:val="es-BO"/>
              </w:rPr>
            </w:pPr>
            <w:r w:rsidRPr="00973BCF">
              <w:rPr>
                <w:rFonts w:ascii="Tahoma" w:hAnsi="Tahoma" w:cs="Tahoma"/>
                <w:color w:val="1F497D" w:themeColor="text2"/>
              </w:rPr>
              <w:t xml:space="preserve">El diámetro del cable de Fibra Óptica, al cual debe adecuarse la ferretería  Ofertada es de D = 12.0 mm +/- 2 </w:t>
            </w:r>
            <w:proofErr w:type="spellStart"/>
            <w:r w:rsidRPr="00973BCF">
              <w:rPr>
                <w:rFonts w:ascii="Tahoma" w:hAnsi="Tahoma" w:cs="Tahoma"/>
                <w:color w:val="1F497D" w:themeColor="text2"/>
              </w:rPr>
              <w:t>mm.</w:t>
            </w:r>
            <w:proofErr w:type="spellEnd"/>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0"/>
                <w:numId w:val="44"/>
              </w:numPr>
              <w:ind w:left="214" w:hanging="214"/>
              <w:rPr>
                <w:rFonts w:ascii="Tahoma" w:hAnsi="Tahoma" w:cs="Tahoma"/>
                <w:color w:val="1F497D" w:themeColor="text2"/>
                <w:sz w:val="18"/>
                <w:szCs w:val="18"/>
                <w:lang w:eastAsia="es-BO"/>
              </w:rPr>
            </w:pPr>
          </w:p>
        </w:tc>
        <w:tc>
          <w:tcPr>
            <w:tcW w:w="12474" w:type="dxa"/>
            <w:gridSpan w:val="7"/>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color w:val="1F497D" w:themeColor="text2"/>
                <w:sz w:val="18"/>
                <w:szCs w:val="18"/>
                <w:lang w:eastAsia="es-BO"/>
              </w:rPr>
            </w:pPr>
            <w:r w:rsidRPr="00973BCF">
              <w:rPr>
                <w:rFonts w:ascii="Tahoma" w:hAnsi="Tahoma" w:cs="Tahoma"/>
                <w:b/>
                <w:color w:val="1F497D" w:themeColor="text2"/>
                <w:sz w:val="18"/>
                <w:szCs w:val="18"/>
                <w:lang w:val="es-BO"/>
              </w:rPr>
              <w:t>ESPECIFICACIONES TÉCNICAS DE LA FERRETERÍA</w:t>
            </w: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D31A0" w:rsidRDefault="00973BCF" w:rsidP="00971B2E">
            <w:pPr>
              <w:pStyle w:val="Prrafodelista"/>
              <w:numPr>
                <w:ilvl w:val="1"/>
                <w:numId w:val="44"/>
              </w:numPr>
              <w:ind w:left="356" w:hanging="284"/>
              <w:rPr>
                <w:rFonts w:ascii="Tahoma" w:hAnsi="Tahoma" w:cs="Tahoma"/>
                <w:b/>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szCs w:val="18"/>
                <w:lang w:val="es-BO"/>
              </w:rPr>
            </w:pPr>
            <w:r w:rsidRPr="00973BCF">
              <w:rPr>
                <w:rFonts w:ascii="Tahoma" w:hAnsi="Tahoma" w:cs="Tahoma"/>
                <w:color w:val="1F497D" w:themeColor="text2"/>
                <w:szCs w:val="18"/>
                <w:lang w:val="es-BO"/>
              </w:rPr>
              <w:t>Todos y cada uno de los elementos de la ferretería y accesorios  ofertados deberán cumplir las siguientes características:</w:t>
            </w:r>
          </w:p>
          <w:p w:rsidR="00973BCF" w:rsidRPr="00973BCF" w:rsidRDefault="00973BCF" w:rsidP="00973BCF">
            <w:pPr>
              <w:pStyle w:val="Prrafodelista"/>
              <w:numPr>
                <w:ilvl w:val="0"/>
                <w:numId w:val="15"/>
              </w:numPr>
              <w:ind w:left="243" w:hanging="171"/>
              <w:jc w:val="both"/>
              <w:rPr>
                <w:rFonts w:ascii="Tahoma" w:hAnsi="Tahoma" w:cs="Tahoma"/>
                <w:b/>
                <w:color w:val="1F497D" w:themeColor="text2"/>
                <w:sz w:val="16"/>
                <w:szCs w:val="18"/>
                <w:lang w:val="es-BO"/>
              </w:rPr>
            </w:pPr>
            <w:r w:rsidRPr="00973BCF">
              <w:rPr>
                <w:rFonts w:ascii="Tahoma" w:hAnsi="Tahoma" w:cs="Tahoma"/>
                <w:color w:val="1F497D" w:themeColor="text2"/>
                <w:sz w:val="16"/>
                <w:szCs w:val="18"/>
                <w:lang w:val="es-BO"/>
              </w:rPr>
              <w:t>Cada elemento debe contar con un código de identificación impreso en su estructura, el cual debe coincidir con el manual/catalogo y guía de instalación del producto a ser presentado.</w:t>
            </w:r>
          </w:p>
          <w:p w:rsidR="00973BCF" w:rsidRPr="00973BCF" w:rsidRDefault="00973BCF" w:rsidP="00973BCF">
            <w:pPr>
              <w:pStyle w:val="Prrafodelista"/>
              <w:numPr>
                <w:ilvl w:val="0"/>
                <w:numId w:val="15"/>
              </w:numPr>
              <w:ind w:left="243" w:hanging="171"/>
              <w:jc w:val="both"/>
              <w:rPr>
                <w:rFonts w:ascii="Tahoma" w:hAnsi="Tahoma" w:cs="Tahoma"/>
                <w:b/>
                <w:color w:val="1F497D" w:themeColor="text2"/>
                <w:sz w:val="16"/>
                <w:szCs w:val="18"/>
                <w:lang w:val="es-BO"/>
              </w:rPr>
            </w:pPr>
            <w:r w:rsidRPr="00973BCF">
              <w:rPr>
                <w:rFonts w:ascii="Tahoma" w:hAnsi="Tahoma" w:cs="Tahoma"/>
                <w:color w:val="1F497D" w:themeColor="text2"/>
                <w:sz w:val="16"/>
                <w:szCs w:val="18"/>
                <w:lang w:val="es-BO"/>
              </w:rPr>
              <w:t>La solución a ser propuesta por los oferentes a cada uno de los elementos que componen los distintos tipos de Set completos de ferretería requeridos, deberán ser provistas por el mismo fabricante, es decir no se consideraran soluciones mixtas.</w:t>
            </w:r>
          </w:p>
          <w:p w:rsidR="00973BCF" w:rsidRPr="00973BCF" w:rsidRDefault="00973BCF" w:rsidP="00973BCF">
            <w:pPr>
              <w:pStyle w:val="Prrafodelista"/>
              <w:numPr>
                <w:ilvl w:val="0"/>
                <w:numId w:val="15"/>
              </w:numPr>
              <w:ind w:left="243" w:hanging="171"/>
              <w:jc w:val="both"/>
              <w:rPr>
                <w:rFonts w:ascii="Tahoma" w:hAnsi="Tahoma" w:cs="Tahoma"/>
                <w:b/>
                <w:color w:val="1F497D" w:themeColor="text2"/>
                <w:sz w:val="16"/>
                <w:szCs w:val="18"/>
                <w:lang w:val="es-BO"/>
              </w:rPr>
            </w:pPr>
            <w:r w:rsidRPr="00973BCF">
              <w:rPr>
                <w:rFonts w:ascii="Tahoma" w:hAnsi="Tahoma" w:cs="Tahoma"/>
                <w:color w:val="1F497D" w:themeColor="text2"/>
                <w:sz w:val="16"/>
                <w:szCs w:val="18"/>
                <w:lang w:val="es-BO"/>
              </w:rPr>
              <w:t>Los oferentes deberán realizar una descripción detallada de cada una de las soluciones propuestas para cada tipo de ferretería, en las cuales se considere:</w:t>
            </w:r>
          </w:p>
          <w:p w:rsidR="00973BCF" w:rsidRPr="00973BCF" w:rsidRDefault="00973BCF" w:rsidP="00971B2E">
            <w:pPr>
              <w:pStyle w:val="Prrafodelista"/>
              <w:numPr>
                <w:ilvl w:val="0"/>
                <w:numId w:val="41"/>
              </w:numPr>
              <w:ind w:left="385" w:hanging="283"/>
              <w:jc w:val="both"/>
              <w:rPr>
                <w:rFonts w:ascii="Tahoma" w:hAnsi="Tahoma" w:cs="Tahoma"/>
                <w:color w:val="1F497D" w:themeColor="text2"/>
                <w:sz w:val="16"/>
                <w:szCs w:val="18"/>
                <w:lang w:val="es-BO"/>
              </w:rPr>
            </w:pPr>
            <w:r w:rsidRPr="00973BCF">
              <w:rPr>
                <w:rFonts w:ascii="Tahoma" w:hAnsi="Tahoma" w:cs="Tahoma"/>
                <w:color w:val="1F497D" w:themeColor="text2"/>
                <w:sz w:val="16"/>
                <w:szCs w:val="18"/>
                <w:lang w:val="es-BO"/>
              </w:rPr>
              <w:t>Nombre, Set completo.</w:t>
            </w:r>
          </w:p>
          <w:p w:rsidR="00973BCF" w:rsidRPr="00973BCF" w:rsidRDefault="00973BCF" w:rsidP="00971B2E">
            <w:pPr>
              <w:pStyle w:val="Prrafodelista"/>
              <w:numPr>
                <w:ilvl w:val="0"/>
                <w:numId w:val="41"/>
              </w:numPr>
              <w:ind w:left="385" w:hanging="283"/>
              <w:jc w:val="both"/>
              <w:rPr>
                <w:rFonts w:ascii="Tahoma" w:hAnsi="Tahoma" w:cs="Tahoma"/>
                <w:color w:val="1F497D" w:themeColor="text2"/>
                <w:sz w:val="16"/>
                <w:szCs w:val="18"/>
                <w:lang w:val="es-BO"/>
              </w:rPr>
            </w:pPr>
            <w:r w:rsidRPr="00973BCF">
              <w:rPr>
                <w:rFonts w:ascii="Tahoma" w:hAnsi="Tahoma" w:cs="Tahoma"/>
                <w:color w:val="1F497D" w:themeColor="text2"/>
                <w:sz w:val="16"/>
                <w:szCs w:val="18"/>
                <w:lang w:val="es-BO"/>
              </w:rPr>
              <w:t>Esquema o diagrama detallado con la identificación, nombre y código individual de todos sus elementos.</w:t>
            </w:r>
          </w:p>
          <w:p w:rsidR="00973BCF" w:rsidRPr="00973BCF" w:rsidRDefault="00973BCF" w:rsidP="00971B2E">
            <w:pPr>
              <w:pStyle w:val="Prrafodelista"/>
              <w:numPr>
                <w:ilvl w:val="0"/>
                <w:numId w:val="41"/>
              </w:numPr>
              <w:ind w:left="385" w:hanging="283"/>
              <w:jc w:val="both"/>
              <w:rPr>
                <w:rFonts w:ascii="Tahoma" w:hAnsi="Tahoma" w:cs="Tahoma"/>
                <w:color w:val="1F497D" w:themeColor="text2"/>
                <w:sz w:val="16"/>
                <w:szCs w:val="18"/>
                <w:lang w:val="es-BO"/>
              </w:rPr>
            </w:pPr>
            <w:r w:rsidRPr="00973BCF">
              <w:rPr>
                <w:rFonts w:ascii="Tahoma" w:hAnsi="Tahoma" w:cs="Tahoma"/>
                <w:color w:val="1F497D" w:themeColor="text2"/>
                <w:sz w:val="16"/>
                <w:szCs w:val="18"/>
                <w:lang w:val="es-BO"/>
              </w:rPr>
              <w:t>Imagen fotográfica, Set montado completo.</w:t>
            </w:r>
          </w:p>
          <w:p w:rsidR="00973BCF" w:rsidRPr="00973BCF" w:rsidRDefault="00973BCF" w:rsidP="00971B2E">
            <w:pPr>
              <w:pStyle w:val="Prrafodelista"/>
              <w:numPr>
                <w:ilvl w:val="0"/>
                <w:numId w:val="41"/>
              </w:numPr>
              <w:ind w:left="385" w:hanging="283"/>
              <w:jc w:val="both"/>
              <w:rPr>
                <w:rFonts w:ascii="Tahoma" w:hAnsi="Tahoma" w:cs="Tahoma"/>
                <w:color w:val="1F497D" w:themeColor="text2"/>
                <w:sz w:val="16"/>
                <w:szCs w:val="18"/>
                <w:lang w:val="es-BO"/>
              </w:rPr>
            </w:pPr>
            <w:r w:rsidRPr="00973BCF">
              <w:rPr>
                <w:rFonts w:ascii="Tahoma" w:hAnsi="Tahoma" w:cs="Tahoma"/>
                <w:color w:val="1F497D" w:themeColor="text2"/>
                <w:sz w:val="16"/>
                <w:szCs w:val="18"/>
                <w:lang w:val="es-BO"/>
              </w:rPr>
              <w:t>Código de identificación del elemento.</w:t>
            </w:r>
          </w:p>
          <w:p w:rsidR="00973BCF" w:rsidRPr="00973BCF" w:rsidRDefault="00973BCF" w:rsidP="00971B2E">
            <w:pPr>
              <w:pStyle w:val="Prrafodelista"/>
              <w:numPr>
                <w:ilvl w:val="0"/>
                <w:numId w:val="41"/>
              </w:numPr>
              <w:ind w:left="385" w:hanging="283"/>
              <w:jc w:val="both"/>
              <w:rPr>
                <w:rFonts w:ascii="Tahoma" w:hAnsi="Tahoma" w:cs="Tahoma"/>
                <w:b/>
                <w:color w:val="1F497D" w:themeColor="text2"/>
                <w:sz w:val="18"/>
                <w:szCs w:val="18"/>
                <w:lang w:val="es-BO"/>
              </w:rPr>
            </w:pPr>
            <w:r w:rsidRPr="00973BCF">
              <w:rPr>
                <w:rFonts w:ascii="Tahoma" w:hAnsi="Tahoma" w:cs="Tahoma"/>
                <w:color w:val="1F497D" w:themeColor="text2"/>
                <w:sz w:val="16"/>
                <w:szCs w:val="18"/>
                <w:lang w:val="es-BO"/>
              </w:rPr>
              <w:t>Nombre del fabricante Set completo.</w:t>
            </w:r>
          </w:p>
          <w:p w:rsidR="00973BCF" w:rsidRPr="00973BCF" w:rsidRDefault="00973BCF" w:rsidP="00CB399F">
            <w:pPr>
              <w:jc w:val="both"/>
              <w:rPr>
                <w:rFonts w:ascii="Tahoma" w:hAnsi="Tahoma" w:cs="Tahoma"/>
                <w:b/>
                <w:color w:val="1F497D" w:themeColor="text2"/>
                <w:sz w:val="18"/>
                <w:szCs w:val="18"/>
                <w:lang w:val="es-BO"/>
              </w:rPr>
            </w:pPr>
          </w:p>
          <w:p w:rsidR="00973BCF" w:rsidRPr="00973BCF" w:rsidRDefault="00973BCF" w:rsidP="00CB399F">
            <w:pPr>
              <w:jc w:val="both"/>
              <w:rPr>
                <w:rFonts w:ascii="Tahoma" w:hAnsi="Tahoma" w:cs="Tahoma"/>
                <w:b/>
                <w:color w:val="1F497D" w:themeColor="text2"/>
                <w:sz w:val="18"/>
                <w:szCs w:val="18"/>
                <w:lang w:val="es-BO"/>
              </w:rPr>
            </w:pP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1"/>
                <w:numId w:val="44"/>
              </w:numPr>
              <w:ind w:left="356" w:hanging="284"/>
              <w:rPr>
                <w:rFonts w:ascii="Tahoma" w:hAnsi="Tahoma" w:cs="Tahoma"/>
                <w:b/>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b/>
                <w:color w:val="1F497D" w:themeColor="text2"/>
              </w:rPr>
            </w:pPr>
            <w:r w:rsidRPr="00973BCF">
              <w:rPr>
                <w:rFonts w:ascii="Tahoma" w:hAnsi="Tahoma" w:cs="Tahoma"/>
                <w:b/>
                <w:color w:val="1F497D" w:themeColor="text2"/>
                <w:sz w:val="18"/>
                <w:szCs w:val="18"/>
                <w:lang w:val="es-BO"/>
              </w:rPr>
              <w:t>SET COMPLETO FERRETERÍA ADSS DUPLO</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243"/>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rPr>
              <w:t xml:space="preserve"> 2 Racks: Acero Galvanizado por inmersión en caliente.</w:t>
            </w:r>
          </w:p>
        </w:tc>
        <w:tc>
          <w:tcPr>
            <w:tcW w:w="1275" w:type="dxa"/>
            <w:tcBorders>
              <w:top w:val="single" w:sz="4" w:space="0" w:color="004990"/>
              <w:left w:val="single" w:sz="4" w:space="0" w:color="004990"/>
              <w:bottom w:val="single" w:sz="4" w:space="0" w:color="004990"/>
              <w:right w:val="single" w:sz="4" w:space="0" w:color="004990"/>
            </w:tcBorders>
          </w:tcPr>
          <w:p w:rsidR="00973BCF" w:rsidRDefault="00973BCF" w:rsidP="00CB399F">
            <w:pPr>
              <w:jc w:val="center"/>
            </w:pPr>
            <w:r w:rsidRPr="00C02746">
              <w:rPr>
                <w:rFonts w:ascii="Tahoma" w:hAnsi="Tahoma" w:cs="Tahoma"/>
                <w:b/>
                <w:color w:val="004990"/>
                <w:sz w:val="18"/>
                <w:szCs w:val="18"/>
              </w:rPr>
              <w:fldChar w:fldCharType="begin">
                <w:ffData>
                  <w:name w:val="Casilla1"/>
                  <w:enabled/>
                  <w:calcOnExit w:val="0"/>
                  <w:checkBox>
                    <w:sizeAuto/>
                    <w:default w:val="1"/>
                  </w:checkBox>
                </w:ffData>
              </w:fldChar>
            </w:r>
            <w:r w:rsidRPr="00C02746">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C02746">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973BCF" w:rsidRDefault="00973BCF" w:rsidP="00CB399F">
            <w:pPr>
              <w:jc w:val="cente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rPr>
              <w:t xml:space="preserve"> 2 Guarda Cabos: Hierro Ductal Galvanizado QT500-7 (No platina o plancha)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rPr>
              <w:t xml:space="preserve"> 2 Mallas preformadas de retención: Acero cubierto de Aluminio, con material antideslizante en su interior. </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973BCF" w:rsidRDefault="00973BCF" w:rsidP="00CB399F">
            <w:pPr>
              <w:jc w:val="cente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0"/>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rPr>
              <w:t xml:space="preserve"> 2 Juegos de Mallas preformadas de protección (6 </w:t>
            </w:r>
            <w:proofErr w:type="spellStart"/>
            <w:r w:rsidRPr="00973BCF">
              <w:rPr>
                <w:rFonts w:ascii="Tahoma" w:hAnsi="Tahoma" w:cs="Tahoma"/>
                <w:color w:val="1F497D" w:themeColor="text2"/>
              </w:rPr>
              <w:t>Pzas</w:t>
            </w:r>
            <w:proofErr w:type="spellEnd"/>
            <w:r w:rsidRPr="00973BCF">
              <w:rPr>
                <w:rFonts w:ascii="Tahoma" w:hAnsi="Tahoma" w:cs="Tahoma"/>
                <w:color w:val="1F497D" w:themeColor="text2"/>
              </w:rPr>
              <w:t>.): Aluminio cubierto de acero, con material antideslizante en su interior.</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973BCF" w:rsidRDefault="00973BCF" w:rsidP="00CB399F">
            <w:pPr>
              <w:jc w:val="cente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0"/>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rPr>
              <w:t>1 Cinta BAP, ver Figura 1.5, longitud de 80 (Cm).</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973BCF" w:rsidRDefault="00973BCF" w:rsidP="00CB399F">
            <w:pPr>
              <w:jc w:val="cente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nil"/>
            </w:tcBorders>
            <w:shd w:val="clear" w:color="auto" w:fill="auto"/>
            <w:vAlign w:val="center"/>
          </w:tcPr>
          <w:p w:rsidR="00973BCF" w:rsidRPr="00973BCF" w:rsidRDefault="00973BCF" w:rsidP="00CB399F">
            <w:pPr>
              <w:jc w:val="both"/>
              <w:rPr>
                <w:rFonts w:ascii="Tahoma" w:hAnsi="Tahoma" w:cs="Tahoma"/>
                <w:b/>
                <w:color w:val="1F497D" w:themeColor="text2"/>
                <w:sz w:val="18"/>
                <w:szCs w:val="18"/>
                <w:lang w:val="es-BO"/>
              </w:rPr>
            </w:pPr>
            <w:r w:rsidRPr="00973BCF">
              <w:rPr>
                <w:rFonts w:ascii="Tahoma" w:hAnsi="Tahoma" w:cs="Tahoma"/>
                <w:b/>
                <w:color w:val="1F497D" w:themeColor="text2"/>
                <w:szCs w:val="18"/>
                <w:lang w:val="es-BO"/>
              </w:rPr>
              <w:t>SET COMPLETO FERRETERÍA ADSS PASO</w:t>
            </w:r>
          </w:p>
        </w:tc>
        <w:tc>
          <w:tcPr>
            <w:tcW w:w="1275" w:type="dxa"/>
            <w:tcBorders>
              <w:top w:val="single" w:sz="4" w:space="0" w:color="004990"/>
              <w:left w:val="nil"/>
              <w:bottom w:val="single" w:sz="4" w:space="0" w:color="004990"/>
              <w:right w:val="nil"/>
            </w:tcBorders>
            <w:vAlign w:val="center"/>
          </w:tcPr>
          <w:p w:rsidR="00973BCF" w:rsidRPr="00FB7E92" w:rsidRDefault="00973BCF" w:rsidP="00CB399F">
            <w:pPr>
              <w:jc w:val="center"/>
              <w:rPr>
                <w:rFonts w:ascii="Tahoma" w:hAnsi="Tahoma" w:cs="Tahoma"/>
                <w:color w:val="004990"/>
                <w:sz w:val="18"/>
                <w:szCs w:val="18"/>
              </w:rPr>
            </w:pPr>
          </w:p>
        </w:tc>
        <w:tc>
          <w:tcPr>
            <w:tcW w:w="1134" w:type="dxa"/>
            <w:tcBorders>
              <w:top w:val="single" w:sz="4" w:space="0" w:color="004990"/>
              <w:left w:val="nil"/>
              <w:bottom w:val="single" w:sz="4" w:space="0" w:color="004990"/>
              <w:right w:val="nil"/>
            </w:tcBorders>
            <w:shd w:val="clear" w:color="auto" w:fill="auto"/>
            <w:vAlign w:val="center"/>
          </w:tcPr>
          <w:p w:rsidR="00973BCF" w:rsidRPr="00FB7E92" w:rsidRDefault="00973BCF" w:rsidP="00CB399F">
            <w:pPr>
              <w:jc w:val="center"/>
              <w:rPr>
                <w:rFonts w:ascii="Tahoma" w:hAnsi="Tahoma" w:cs="Tahoma"/>
                <w:color w:val="004990"/>
                <w:sz w:val="18"/>
                <w:szCs w:val="18"/>
              </w:rPr>
            </w:pPr>
          </w:p>
        </w:tc>
        <w:tc>
          <w:tcPr>
            <w:tcW w:w="1276" w:type="dxa"/>
            <w:tcBorders>
              <w:top w:val="single" w:sz="4" w:space="0" w:color="004990"/>
              <w:left w:val="nil"/>
              <w:bottom w:val="single" w:sz="4" w:space="0" w:color="004990"/>
              <w:right w:val="nil"/>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nil"/>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nil"/>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tcPr>
          <w:p w:rsidR="00973BCF" w:rsidRPr="00973BCF" w:rsidRDefault="00973BCF" w:rsidP="00CB399F">
            <w:pPr>
              <w:ind w:left="137"/>
              <w:rPr>
                <w:rFonts w:ascii="Tahoma" w:hAnsi="Tahoma" w:cs="Tahoma"/>
                <w:color w:val="1F497D" w:themeColor="text2"/>
                <w:szCs w:val="18"/>
                <w:lang w:val="es-BO"/>
              </w:rPr>
            </w:pPr>
            <w:r w:rsidRPr="00973BCF">
              <w:rPr>
                <w:rFonts w:ascii="Tahoma" w:hAnsi="Tahoma" w:cs="Tahoma"/>
                <w:color w:val="1F497D" w:themeColor="text2"/>
                <w:szCs w:val="18"/>
                <w:lang w:val="es-BO"/>
              </w:rPr>
              <w:t>1 Elemento de suspensión cable ADSS p/ vanos mayores a 120 m y menores a 160 m: Aluminio ZL 101ª</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tcPr>
          <w:p w:rsidR="00973BCF" w:rsidRPr="00973BCF" w:rsidRDefault="00973BCF" w:rsidP="00CB399F">
            <w:pPr>
              <w:ind w:left="137"/>
              <w:rPr>
                <w:rFonts w:ascii="Tahoma" w:hAnsi="Tahoma" w:cs="Tahoma"/>
                <w:color w:val="1F497D" w:themeColor="text2"/>
                <w:szCs w:val="18"/>
                <w:lang w:val="es-BO"/>
              </w:rPr>
            </w:pPr>
            <w:r w:rsidRPr="00973BCF">
              <w:rPr>
                <w:rFonts w:ascii="Tahoma" w:hAnsi="Tahoma" w:cs="Tahoma"/>
                <w:color w:val="1F497D" w:themeColor="text2"/>
                <w:szCs w:val="18"/>
                <w:lang w:val="es-BO"/>
              </w:rPr>
              <w:t>1 Malla de Protección:</w:t>
            </w:r>
            <w:r w:rsidRPr="00973BCF">
              <w:rPr>
                <w:rFonts w:ascii="Tahoma" w:hAnsi="Tahoma" w:cs="Tahoma"/>
                <w:color w:val="1F497D" w:themeColor="text2"/>
              </w:rPr>
              <w:t xml:space="preserve"> Acero cubierto de Aluminio, con material antideslizante en su interior.</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tcPr>
          <w:p w:rsidR="00973BCF" w:rsidRPr="00973BCF" w:rsidRDefault="00973BCF" w:rsidP="00CB399F">
            <w:pPr>
              <w:ind w:left="137"/>
              <w:rPr>
                <w:rFonts w:ascii="Tahoma" w:hAnsi="Tahoma" w:cs="Tahoma"/>
                <w:color w:val="1F497D" w:themeColor="text2"/>
                <w:szCs w:val="18"/>
                <w:lang w:val="es-BO"/>
              </w:rPr>
            </w:pPr>
            <w:r w:rsidRPr="00973BCF">
              <w:rPr>
                <w:rFonts w:ascii="Tahoma" w:hAnsi="Tahoma" w:cs="Tahoma"/>
                <w:color w:val="1F497D" w:themeColor="text2"/>
                <w:szCs w:val="18"/>
                <w:lang w:val="es-BO"/>
              </w:rPr>
              <w:t xml:space="preserve">1 Soporte: </w:t>
            </w:r>
            <w:r w:rsidRPr="00973BCF">
              <w:rPr>
                <w:rFonts w:ascii="Tahoma" w:hAnsi="Tahoma" w:cs="Tahoma"/>
                <w:color w:val="1F497D" w:themeColor="text2"/>
              </w:rPr>
              <w:t>Acero Galvanizado por inmersión en caliente</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ind w:left="137"/>
              <w:rPr>
                <w:rFonts w:ascii="Tahoma" w:hAnsi="Tahoma" w:cs="Tahoma"/>
                <w:color w:val="1F497D" w:themeColor="text2"/>
                <w:szCs w:val="18"/>
                <w:lang w:val="es-BO"/>
              </w:rPr>
            </w:pPr>
            <w:r w:rsidRPr="00973BCF">
              <w:rPr>
                <w:rFonts w:ascii="Tahoma" w:hAnsi="Tahoma" w:cs="Tahoma"/>
                <w:color w:val="1F497D" w:themeColor="text2"/>
                <w:szCs w:val="18"/>
                <w:lang w:val="es-BO"/>
              </w:rPr>
              <w:t>1 Cinta BAP</w:t>
            </w:r>
            <w:r w:rsidRPr="00973BCF">
              <w:rPr>
                <w:rFonts w:ascii="Tahoma" w:hAnsi="Tahoma" w:cs="Tahoma"/>
                <w:color w:val="1F497D" w:themeColor="text2"/>
              </w:rPr>
              <w:t>, ver Figura 1.5, longitud de 80 (Cm).</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FB7E92"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0"/>
                <w:numId w:val="44"/>
              </w:numPr>
              <w:ind w:left="214" w:hanging="21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color w:val="1F497D" w:themeColor="text2"/>
                <w:szCs w:val="18"/>
                <w:lang w:val="es-BO"/>
              </w:rPr>
            </w:pPr>
            <w:r w:rsidRPr="00973BCF">
              <w:rPr>
                <w:rFonts w:ascii="Tahoma" w:hAnsi="Tahoma" w:cs="Tahoma"/>
                <w:b/>
                <w:color w:val="1F497D" w:themeColor="text2"/>
                <w:szCs w:val="18"/>
                <w:lang w:val="es-BO"/>
              </w:rPr>
              <w:t xml:space="preserve">MANUALES/CATÁLOGOS-CODIFICACIÓN DE LA FERRETERÍA Y ACCESORIOS </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ind w:left="137"/>
              <w:rPr>
                <w:rFonts w:ascii="Tahoma" w:hAnsi="Tahoma" w:cs="Tahoma"/>
                <w:color w:val="1F497D" w:themeColor="text2"/>
                <w:szCs w:val="18"/>
                <w:lang w:val="es-BO"/>
              </w:rPr>
            </w:pPr>
            <w:r w:rsidRPr="00973BCF">
              <w:rPr>
                <w:rFonts w:ascii="Tahoma" w:hAnsi="Tahoma" w:cs="Tahoma"/>
                <w:color w:val="1F497D" w:themeColor="text2"/>
                <w:szCs w:val="18"/>
                <w:lang w:val="es-BO"/>
              </w:rPr>
              <w:t>El oferente adjudicado, presentara a ENTEL S.A., luego de transcurridos 15 días calendario a partir de la nota de adjudicación, los correspondientes manuales/catálogos (Originales) y las guías descriptivas de instalación y montaje de todos los accesorios a ser provistos.  Para tal efecto, deberá prever la entrega de 4 carpetas  originales debidamente organizadas y su correspondiente versión digital en CD/DVD.</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b/>
                <w:color w:val="1F497D" w:themeColor="text2"/>
                <w:sz w:val="18"/>
                <w:szCs w:val="18"/>
                <w:lang w:val="es-BO"/>
              </w:rPr>
            </w:pPr>
            <w:r w:rsidRPr="00973BCF">
              <w:rPr>
                <w:rFonts w:ascii="Tahoma" w:hAnsi="Tahoma" w:cs="Tahoma"/>
                <w:b/>
                <w:color w:val="1F497D" w:themeColor="text2"/>
                <w:szCs w:val="18"/>
                <w:lang w:val="es-BO"/>
              </w:rPr>
              <w:t>CERTIFICACIONES DE LA FERRETERÍA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La empresa fabricante de la ferretería deberá presentar la certificación ISO9001.</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Certificado de representación, autorización, garantía y compromiso de entrega del material por parte de la fábrica.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rPr>
                <w:rFonts w:ascii="Tahoma" w:hAnsi="Tahoma" w:cs="Tahoma"/>
                <w:color w:val="1F497D" w:themeColor="text2"/>
                <w:lang w:val="es-BO"/>
              </w:rPr>
            </w:pPr>
            <w:r w:rsidRPr="00973BCF">
              <w:rPr>
                <w:rFonts w:ascii="Tahoma" w:hAnsi="Tahoma" w:cs="Tahoma"/>
                <w:color w:val="1F497D" w:themeColor="text2"/>
                <w:lang w:val="es-BO"/>
              </w:rPr>
              <w:t>Certificado de garantía de compromiso de entrega del material en óptimas condiciones en los almacenes de ENTEL S.A.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2775"/>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Para efectos de verificación de la calidad y cumplimiento de las especificaciones técnicas solicitadas, Si ENTEL así lo decide, el Oferente adjudicado deberá prever efectuar las pruebas y  ensayos de calidad de los elementos más importantes y representativos de la ferretería requerida, para lo cual se deberán realizar las pruebas de:</w:t>
            </w:r>
          </w:p>
          <w:p w:rsidR="00973BCF" w:rsidRPr="00973BCF" w:rsidRDefault="00973BCF" w:rsidP="00971B2E">
            <w:pPr>
              <w:pStyle w:val="Prrafodelista"/>
              <w:numPr>
                <w:ilvl w:val="0"/>
                <w:numId w:val="40"/>
              </w:numPr>
              <w:ind w:left="213" w:hanging="213"/>
              <w:jc w:val="both"/>
              <w:rPr>
                <w:rFonts w:ascii="Tahoma" w:hAnsi="Tahoma" w:cs="Tahoma"/>
                <w:color w:val="1F497D" w:themeColor="text2"/>
                <w:sz w:val="16"/>
                <w:szCs w:val="16"/>
                <w:lang w:val="es-BO"/>
              </w:rPr>
            </w:pPr>
            <w:r w:rsidRPr="00973BCF">
              <w:rPr>
                <w:rFonts w:ascii="Tahoma" w:hAnsi="Tahoma" w:cs="Tahoma"/>
                <w:color w:val="1F497D" w:themeColor="text2"/>
                <w:sz w:val="16"/>
                <w:szCs w:val="16"/>
                <w:lang w:val="es-BO"/>
              </w:rPr>
              <w:t>Esfuerzo de Tensión.</w:t>
            </w:r>
          </w:p>
          <w:p w:rsidR="00973BCF" w:rsidRPr="00973BCF" w:rsidRDefault="00973BCF" w:rsidP="00971B2E">
            <w:pPr>
              <w:pStyle w:val="Prrafodelista"/>
              <w:numPr>
                <w:ilvl w:val="0"/>
                <w:numId w:val="40"/>
              </w:numPr>
              <w:ind w:left="213" w:hanging="213"/>
              <w:jc w:val="both"/>
              <w:rPr>
                <w:rFonts w:ascii="Tahoma" w:hAnsi="Tahoma" w:cs="Tahoma"/>
                <w:color w:val="1F497D" w:themeColor="text2"/>
                <w:sz w:val="16"/>
                <w:szCs w:val="16"/>
                <w:lang w:val="es-BO"/>
              </w:rPr>
            </w:pPr>
            <w:r w:rsidRPr="00973BCF">
              <w:rPr>
                <w:rFonts w:ascii="Tahoma" w:hAnsi="Tahoma" w:cs="Tahoma"/>
                <w:color w:val="1F497D" w:themeColor="text2"/>
                <w:sz w:val="16"/>
                <w:szCs w:val="16"/>
                <w:lang w:val="es-BO"/>
              </w:rPr>
              <w:t>Esfuerzo de Torsión/Flexión.</w:t>
            </w:r>
          </w:p>
          <w:p w:rsidR="00973BCF" w:rsidRPr="00973BCF" w:rsidRDefault="00973BCF" w:rsidP="00971B2E">
            <w:pPr>
              <w:pStyle w:val="Prrafodelista"/>
              <w:numPr>
                <w:ilvl w:val="0"/>
                <w:numId w:val="40"/>
              </w:numPr>
              <w:ind w:left="213" w:hanging="213"/>
              <w:jc w:val="both"/>
              <w:rPr>
                <w:rFonts w:ascii="Tahoma" w:hAnsi="Tahoma" w:cs="Tahoma"/>
                <w:color w:val="1F497D" w:themeColor="text2"/>
                <w:sz w:val="16"/>
                <w:szCs w:val="16"/>
                <w:lang w:val="es-BO"/>
              </w:rPr>
            </w:pPr>
            <w:r w:rsidRPr="00973BCF">
              <w:rPr>
                <w:rFonts w:ascii="Tahoma" w:hAnsi="Tahoma" w:cs="Tahoma"/>
                <w:color w:val="1F497D" w:themeColor="text2"/>
                <w:sz w:val="16"/>
                <w:szCs w:val="16"/>
                <w:lang w:val="es-BO"/>
              </w:rPr>
              <w:t>Desgaste galvanizado.</w:t>
            </w:r>
          </w:p>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Las mismas deberán realizarse en presencia de dos funcionarios de ENTEL S.A., de manera local para lo cual el oferente debe prever el equipamiento necesario, personal y logística.</w:t>
            </w:r>
          </w:p>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 xml:space="preserve">El resultado de las mismas establecerá la aceptación o rechazo parcial o total de la ferretería. Los costos de remplazo de la ferretería rechazada será responsabilidad del oferente. </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b/>
                <w:color w:val="1F497D" w:themeColor="text2"/>
                <w:sz w:val="18"/>
                <w:szCs w:val="18"/>
                <w:lang w:val="es-BO"/>
              </w:rPr>
            </w:pPr>
            <w:r w:rsidRPr="00973BCF">
              <w:rPr>
                <w:rFonts w:ascii="Tahoma" w:hAnsi="Tahoma" w:cs="Tahoma"/>
                <w:b/>
                <w:color w:val="1F497D" w:themeColor="text2"/>
                <w:sz w:val="18"/>
                <w:szCs w:val="18"/>
                <w:lang w:val="es-BO"/>
              </w:rPr>
              <w:t>Documentación y características técnicas del material ofertado.</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 xml:space="preserve">Se deberá presentar la documentación (manuales/catálogos originales) que describa las características, accesorios, códigos de fábrica de cada pieza, componentes y especificaciones de todos los elementos requeridos en el presente documento (Data </w:t>
            </w:r>
            <w:proofErr w:type="spellStart"/>
            <w:r w:rsidRPr="00973BCF">
              <w:rPr>
                <w:rFonts w:ascii="Tahoma" w:hAnsi="Tahoma" w:cs="Tahoma"/>
                <w:color w:val="1F497D" w:themeColor="text2"/>
                <w:lang w:val="es-BO"/>
              </w:rPr>
              <w:t>sheet</w:t>
            </w:r>
            <w:proofErr w:type="spellEnd"/>
            <w:r w:rsidRPr="00973BCF">
              <w:rPr>
                <w:rFonts w:ascii="Tahoma" w:hAnsi="Tahoma" w:cs="Tahoma"/>
                <w:color w:val="1F497D" w:themeColor="text2"/>
                <w:lang w:val="es-BO"/>
              </w:rPr>
              <w:t>–Manual/Catalogo)</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lang w:val="es-BO"/>
              </w:rPr>
              <w:t>Nombre del fabricante de la ferretería. (Presentar documentación técnica que acredite aquello.)</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1"/>
                <w:numId w:val="44"/>
              </w:numPr>
              <w:ind w:left="356" w:hanging="284"/>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b/>
                <w:color w:val="1F497D" w:themeColor="text2"/>
                <w:sz w:val="18"/>
                <w:szCs w:val="18"/>
                <w:lang w:val="es-BO"/>
              </w:rPr>
            </w:pPr>
            <w:r w:rsidRPr="00973BCF">
              <w:rPr>
                <w:rFonts w:ascii="Tahoma" w:hAnsi="Tahoma" w:cs="Tahoma"/>
                <w:b/>
                <w:color w:val="1F497D" w:themeColor="text2"/>
                <w:sz w:val="18"/>
                <w:szCs w:val="18"/>
                <w:lang w:val="es-BO"/>
              </w:rPr>
              <w:t>Entrega del material y verificación de cumplimiento de especificaciones técnicas</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 xml:space="preserve">El oferente adjudicado deberá entregar los materiales requeridos, en los almacenes y/o estaciones de ENTEL S.A., detallados en el numeral 3.2, en el tiempo ofertado y aceptado por ENTEL S.A.; sin embargo, podrá realizar hasta tres (3) entregas parciales dentro de este plazo.  </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A53C9B" w:rsidRDefault="00973BCF" w:rsidP="00CB399F">
            <w:pPr>
              <w:jc w:val="center"/>
              <w:rPr>
                <w:rFonts w:ascii="Tahoma" w:hAnsi="Tahoma" w:cs="Tahoma"/>
                <w:b/>
                <w:color w:val="004990"/>
                <w:sz w:val="18"/>
                <w:szCs w:val="18"/>
              </w:rPr>
            </w:pPr>
            <w:r w:rsidRPr="00FB7E92">
              <w:rPr>
                <w:rFonts w:ascii="Tahoma" w:hAnsi="Tahoma" w:cs="Tahoma"/>
                <w:b/>
                <w:color w:val="004990"/>
                <w:sz w:val="18"/>
                <w:szCs w:val="18"/>
              </w:rPr>
              <w:fldChar w:fldCharType="begin">
                <w:ffData>
                  <w:name w:val="Casilla1"/>
                  <w:enabled/>
                  <w:calcOnExit w:val="0"/>
                  <w:checkBox>
                    <w:sizeAuto/>
                    <w:default w:val="1"/>
                  </w:checkBox>
                </w:ffData>
              </w:fldChar>
            </w:r>
            <w:r w:rsidRPr="00FB7E92">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FB7E92">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A53C9B" w:rsidRDefault="00973BCF" w:rsidP="00CB399F">
            <w:pPr>
              <w:jc w:val="center"/>
              <w:rPr>
                <w:rFonts w:ascii="Tahoma" w:hAnsi="Tahoma" w:cs="Tahoma"/>
                <w:b/>
                <w:color w:val="004990"/>
                <w:sz w:val="18"/>
                <w:szCs w:val="18"/>
              </w:rP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El oferente adjudicado deberá garantizar la entrega del material requerido, en buenas condiciones sin ningún daño mediante un acta de entrega emitido a favor de ENTEL S.A.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 xml:space="preserve">El oferente adjudicado deberá realizar la entrega del material de acuerdo a las cantidades establecidas en el numeral 3.2, para lo cual deberá </w:t>
            </w:r>
            <w:r w:rsidRPr="00973BCF">
              <w:rPr>
                <w:rFonts w:ascii="Tahoma" w:hAnsi="Tahoma" w:cs="Tahoma"/>
                <w:color w:val="1F497D" w:themeColor="text2"/>
                <w:u w:val="single"/>
                <w:lang w:val="es-BO"/>
              </w:rPr>
              <w:t>presentar por cada sitio de entrega</w:t>
            </w:r>
            <w:r w:rsidRPr="00973BCF">
              <w:rPr>
                <w:rFonts w:ascii="Tahoma" w:hAnsi="Tahoma" w:cs="Tahoma"/>
                <w:color w:val="1F497D" w:themeColor="text2"/>
                <w:lang w:val="es-BO"/>
              </w:rPr>
              <w:t>, tres Actas de entrega originales, en las cuales se detalle:</w:t>
            </w:r>
          </w:p>
          <w:p w:rsidR="00973BCF" w:rsidRPr="00973BCF" w:rsidRDefault="00973BCF" w:rsidP="00971B2E">
            <w:pPr>
              <w:pStyle w:val="Prrafodelista"/>
              <w:numPr>
                <w:ilvl w:val="0"/>
                <w:numId w:val="42"/>
              </w:numPr>
              <w:ind w:left="243" w:hanging="243"/>
              <w:jc w:val="both"/>
              <w:rPr>
                <w:rFonts w:ascii="Tahoma" w:hAnsi="Tahoma" w:cs="Tahoma"/>
                <w:color w:val="1F497D" w:themeColor="text2"/>
                <w:sz w:val="16"/>
                <w:szCs w:val="16"/>
                <w:lang w:val="es-BO" w:eastAsia="es-ES"/>
              </w:rPr>
            </w:pPr>
            <w:r w:rsidRPr="00973BCF">
              <w:rPr>
                <w:rFonts w:ascii="Tahoma" w:hAnsi="Tahoma" w:cs="Tahoma"/>
                <w:color w:val="1F497D" w:themeColor="text2"/>
                <w:sz w:val="16"/>
                <w:szCs w:val="16"/>
                <w:lang w:val="es-BO" w:eastAsia="es-ES"/>
              </w:rPr>
              <w:t>Cajas entregadas.</w:t>
            </w:r>
          </w:p>
          <w:p w:rsidR="00973BCF" w:rsidRPr="00973BCF" w:rsidRDefault="00973BCF" w:rsidP="00971B2E">
            <w:pPr>
              <w:pStyle w:val="Prrafodelista"/>
              <w:numPr>
                <w:ilvl w:val="0"/>
                <w:numId w:val="42"/>
              </w:numPr>
              <w:ind w:left="243" w:hanging="243"/>
              <w:jc w:val="both"/>
              <w:rPr>
                <w:rFonts w:ascii="Tahoma" w:hAnsi="Tahoma" w:cs="Tahoma"/>
                <w:color w:val="1F497D" w:themeColor="text2"/>
                <w:sz w:val="16"/>
                <w:szCs w:val="16"/>
                <w:lang w:val="es-BO" w:eastAsia="es-ES"/>
              </w:rPr>
            </w:pPr>
            <w:r w:rsidRPr="00973BCF">
              <w:rPr>
                <w:rFonts w:ascii="Tahoma" w:hAnsi="Tahoma" w:cs="Tahoma"/>
                <w:color w:val="1F497D" w:themeColor="text2"/>
                <w:sz w:val="16"/>
                <w:szCs w:val="16"/>
                <w:lang w:val="es-BO" w:eastAsia="es-ES"/>
              </w:rPr>
              <w:t xml:space="preserve">Detalle de cajas entregadas por tipo de elemento/componente y código de fábrica del material (Ej.: Mallas, soportes, pernos, </w:t>
            </w:r>
            <w:proofErr w:type="spellStart"/>
            <w:r w:rsidRPr="00973BCF">
              <w:rPr>
                <w:rFonts w:ascii="Tahoma" w:hAnsi="Tahoma" w:cs="Tahoma"/>
                <w:color w:val="1F497D" w:themeColor="text2"/>
                <w:sz w:val="16"/>
                <w:szCs w:val="16"/>
                <w:lang w:val="es-BO" w:eastAsia="es-ES"/>
              </w:rPr>
              <w:t>etc</w:t>
            </w:r>
            <w:proofErr w:type="spellEnd"/>
            <w:r w:rsidRPr="00973BCF">
              <w:rPr>
                <w:rFonts w:ascii="Tahoma" w:hAnsi="Tahoma" w:cs="Tahoma"/>
                <w:color w:val="1F497D" w:themeColor="text2"/>
                <w:sz w:val="16"/>
                <w:szCs w:val="16"/>
                <w:lang w:val="es-BO" w:eastAsia="es-ES"/>
              </w:rPr>
              <w:t>)</w:t>
            </w:r>
          </w:p>
          <w:p w:rsidR="00973BCF" w:rsidRPr="00973BCF" w:rsidRDefault="00973BCF" w:rsidP="00971B2E">
            <w:pPr>
              <w:pStyle w:val="Prrafodelista"/>
              <w:numPr>
                <w:ilvl w:val="0"/>
                <w:numId w:val="42"/>
              </w:numPr>
              <w:ind w:left="243" w:hanging="243"/>
              <w:jc w:val="both"/>
              <w:rPr>
                <w:rFonts w:ascii="Tahoma" w:hAnsi="Tahoma" w:cs="Tahoma"/>
                <w:color w:val="1F497D" w:themeColor="text2"/>
                <w:sz w:val="16"/>
                <w:szCs w:val="16"/>
                <w:lang w:val="es-BO" w:eastAsia="es-ES"/>
              </w:rPr>
            </w:pPr>
            <w:r w:rsidRPr="00973BCF">
              <w:rPr>
                <w:rFonts w:ascii="Tahoma" w:hAnsi="Tahoma" w:cs="Tahoma"/>
                <w:color w:val="1F497D" w:themeColor="text2"/>
                <w:sz w:val="16"/>
                <w:szCs w:val="16"/>
                <w:lang w:val="es-BO" w:eastAsia="es-ES"/>
              </w:rPr>
              <w:lastRenderedPageBreak/>
              <w:t>Cantidad de elementos en cada caja.</w:t>
            </w:r>
          </w:p>
          <w:p w:rsidR="00973BCF" w:rsidRPr="00973BCF" w:rsidRDefault="00973BCF" w:rsidP="00971B2E">
            <w:pPr>
              <w:pStyle w:val="Prrafodelista"/>
              <w:numPr>
                <w:ilvl w:val="0"/>
                <w:numId w:val="42"/>
              </w:numPr>
              <w:ind w:left="243" w:hanging="243"/>
              <w:jc w:val="both"/>
              <w:rPr>
                <w:rFonts w:ascii="Tahoma" w:hAnsi="Tahoma" w:cs="Tahoma"/>
                <w:color w:val="1F497D" w:themeColor="text2"/>
                <w:sz w:val="16"/>
                <w:szCs w:val="16"/>
                <w:lang w:val="es-BO" w:eastAsia="es-ES"/>
              </w:rPr>
            </w:pPr>
            <w:r w:rsidRPr="00973BCF">
              <w:rPr>
                <w:rFonts w:ascii="Tahoma" w:hAnsi="Tahoma" w:cs="Tahoma"/>
                <w:color w:val="1F497D" w:themeColor="text2"/>
                <w:sz w:val="16"/>
                <w:szCs w:val="16"/>
                <w:lang w:val="es-BO" w:eastAsia="es-ES"/>
              </w:rPr>
              <w:t xml:space="preserve">Cantidad de tipos de Set Completos de ferretería a ser armados con la totalidad de cajas a ser entregadas. (Ej. 300 Duplos, 200 Pasos, </w:t>
            </w:r>
            <w:proofErr w:type="spellStart"/>
            <w:r w:rsidRPr="00973BCF">
              <w:rPr>
                <w:rFonts w:ascii="Tahoma" w:hAnsi="Tahoma" w:cs="Tahoma"/>
                <w:color w:val="1F497D" w:themeColor="text2"/>
                <w:sz w:val="16"/>
                <w:szCs w:val="16"/>
                <w:lang w:val="es-BO" w:eastAsia="es-ES"/>
              </w:rPr>
              <w:t>etc</w:t>
            </w:r>
            <w:proofErr w:type="spellEnd"/>
            <w:r w:rsidRPr="00973BCF">
              <w:rPr>
                <w:rFonts w:ascii="Tahoma" w:hAnsi="Tahoma" w:cs="Tahoma"/>
                <w:color w:val="1F497D" w:themeColor="text2"/>
                <w:sz w:val="16"/>
                <w:szCs w:val="16"/>
                <w:lang w:val="es-BO" w:eastAsia="es-ES"/>
              </w:rPr>
              <w:t>)</w:t>
            </w:r>
          </w:p>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Las Actas de Entrega serán firmadas previa revisión y verificación de las cantidades señaladas por parte de ENTEL S.A. en el lugar de entrega.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Pr="00A53C9B" w:rsidRDefault="00973BCF" w:rsidP="00CB399F">
            <w:pPr>
              <w:jc w:val="center"/>
              <w:rPr>
                <w:rFonts w:ascii="Tahoma" w:hAnsi="Tahoma" w:cs="Tahoma"/>
                <w:b/>
                <w:color w:val="004990"/>
                <w:sz w:val="18"/>
                <w:szCs w:val="18"/>
              </w:rPr>
            </w:pPr>
            <w:r w:rsidRPr="00A53C9B">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A53C9B" w:rsidRDefault="00973BCF" w:rsidP="00CB399F">
            <w:pPr>
              <w:jc w:val="center"/>
              <w:rPr>
                <w:rFonts w:ascii="Tahoma" w:hAnsi="Tahoma" w:cs="Tahoma"/>
                <w:b/>
                <w:color w:val="004990"/>
                <w:sz w:val="18"/>
                <w:szCs w:val="18"/>
              </w:rP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Las cajas a ser entregadas deberán contar con una etiqueta de identificación pegada de forma segura  plenamente identificable con la siguiente información:</w:t>
            </w:r>
          </w:p>
          <w:p w:rsidR="00973BCF" w:rsidRPr="00973BCF" w:rsidRDefault="00973BCF" w:rsidP="00971B2E">
            <w:pPr>
              <w:pStyle w:val="Prrafodelista"/>
              <w:numPr>
                <w:ilvl w:val="0"/>
                <w:numId w:val="42"/>
              </w:numPr>
              <w:ind w:left="243" w:hanging="243"/>
              <w:jc w:val="both"/>
              <w:rPr>
                <w:rFonts w:ascii="Tahoma" w:hAnsi="Tahoma" w:cs="Tahoma"/>
                <w:color w:val="1F497D" w:themeColor="text2"/>
                <w:sz w:val="16"/>
                <w:szCs w:val="16"/>
              </w:rPr>
            </w:pPr>
            <w:r w:rsidRPr="00973BCF">
              <w:rPr>
                <w:rFonts w:ascii="Tahoma" w:hAnsi="Tahoma" w:cs="Tahoma"/>
                <w:color w:val="1F497D" w:themeColor="text2"/>
                <w:sz w:val="16"/>
                <w:szCs w:val="16"/>
              </w:rPr>
              <w:t>Lugar de entrega.</w:t>
            </w:r>
          </w:p>
          <w:p w:rsidR="00973BCF" w:rsidRPr="00973BCF" w:rsidRDefault="00973BCF" w:rsidP="00971B2E">
            <w:pPr>
              <w:pStyle w:val="Prrafodelista"/>
              <w:numPr>
                <w:ilvl w:val="0"/>
                <w:numId w:val="42"/>
              </w:numPr>
              <w:ind w:left="243" w:hanging="243"/>
              <w:jc w:val="both"/>
              <w:rPr>
                <w:rFonts w:ascii="Tahoma" w:hAnsi="Tahoma" w:cs="Tahoma"/>
                <w:color w:val="1F497D" w:themeColor="text2"/>
                <w:sz w:val="16"/>
                <w:szCs w:val="16"/>
              </w:rPr>
            </w:pPr>
            <w:r w:rsidRPr="00973BCF">
              <w:rPr>
                <w:rFonts w:ascii="Tahoma" w:hAnsi="Tahoma" w:cs="Tahoma"/>
                <w:color w:val="1F497D" w:themeColor="text2"/>
                <w:sz w:val="16"/>
                <w:szCs w:val="16"/>
              </w:rPr>
              <w:t>No. de caja.  (Ej.: Caja 2 de 10)</w:t>
            </w:r>
          </w:p>
          <w:p w:rsidR="00973BCF" w:rsidRPr="00973BCF" w:rsidRDefault="00973BCF" w:rsidP="00971B2E">
            <w:pPr>
              <w:pStyle w:val="Prrafodelista"/>
              <w:numPr>
                <w:ilvl w:val="0"/>
                <w:numId w:val="42"/>
              </w:numPr>
              <w:ind w:left="243" w:hanging="243"/>
              <w:jc w:val="both"/>
              <w:rPr>
                <w:rFonts w:ascii="Tahoma" w:hAnsi="Tahoma" w:cs="Tahoma"/>
                <w:color w:val="1F497D" w:themeColor="text2"/>
                <w:sz w:val="16"/>
                <w:szCs w:val="16"/>
              </w:rPr>
            </w:pPr>
            <w:r w:rsidRPr="00973BCF">
              <w:rPr>
                <w:rFonts w:ascii="Tahoma" w:hAnsi="Tahoma" w:cs="Tahoma"/>
                <w:color w:val="1F497D" w:themeColor="text2"/>
                <w:sz w:val="16"/>
                <w:szCs w:val="16"/>
              </w:rPr>
              <w:t>Nombre y código de fábrica del elemento que contiene.</w:t>
            </w:r>
          </w:p>
          <w:p w:rsidR="00973BCF" w:rsidRPr="00973BCF" w:rsidRDefault="00973BCF" w:rsidP="00CB399F">
            <w:pPr>
              <w:pStyle w:val="Prrafodelista"/>
              <w:ind w:left="243" w:hanging="243"/>
              <w:jc w:val="both"/>
              <w:rPr>
                <w:rFonts w:ascii="Tahoma" w:hAnsi="Tahoma" w:cs="Tahoma"/>
                <w:b/>
                <w:color w:val="1F497D" w:themeColor="text2"/>
                <w:sz w:val="18"/>
                <w:szCs w:val="18"/>
              </w:rPr>
            </w:pPr>
            <w:r w:rsidRPr="00973BCF">
              <w:rPr>
                <w:rFonts w:ascii="Tahoma" w:hAnsi="Tahoma" w:cs="Tahoma"/>
                <w:color w:val="1F497D" w:themeColor="text2"/>
                <w:sz w:val="16"/>
                <w:szCs w:val="16"/>
              </w:rPr>
              <w:t>Cantidad de elementos en cada caja.</w:t>
            </w:r>
          </w:p>
          <w:p w:rsidR="00973BCF" w:rsidRPr="00973BCF" w:rsidRDefault="00973BCF" w:rsidP="00CB399F">
            <w:pPr>
              <w:pStyle w:val="Prrafodelista"/>
              <w:ind w:left="243" w:hanging="243"/>
              <w:jc w:val="both"/>
              <w:rPr>
                <w:rFonts w:ascii="Tahoma" w:hAnsi="Tahoma" w:cs="Tahoma"/>
                <w:b/>
                <w:color w:val="1F497D" w:themeColor="text2"/>
                <w:sz w:val="18"/>
                <w:szCs w:val="18"/>
              </w:rPr>
            </w:pPr>
            <w:r w:rsidRPr="00973BCF">
              <w:rPr>
                <w:rFonts w:ascii="Tahoma" w:hAnsi="Tahoma" w:cs="Tahoma"/>
                <w:color w:val="1F497D" w:themeColor="text2"/>
                <w:sz w:val="16"/>
                <w:szCs w:val="16"/>
              </w:rPr>
              <w:t>Peso de la caja en Kilogramos.</w:t>
            </w:r>
          </w:p>
          <w:p w:rsidR="00973BCF" w:rsidRPr="00973BCF" w:rsidRDefault="00973BCF" w:rsidP="00971B2E">
            <w:pPr>
              <w:pStyle w:val="Prrafodelista"/>
              <w:numPr>
                <w:ilvl w:val="0"/>
                <w:numId w:val="42"/>
              </w:numPr>
              <w:ind w:left="243" w:hanging="243"/>
              <w:jc w:val="both"/>
              <w:rPr>
                <w:rFonts w:ascii="Tahoma" w:hAnsi="Tahoma" w:cs="Tahoma"/>
                <w:b/>
                <w:color w:val="1F497D" w:themeColor="text2"/>
                <w:sz w:val="18"/>
                <w:szCs w:val="18"/>
              </w:rPr>
            </w:pPr>
            <w:r w:rsidRPr="00973BCF">
              <w:rPr>
                <w:rFonts w:ascii="Tahoma" w:hAnsi="Tahoma" w:cs="Tahoma"/>
                <w:color w:val="1F497D" w:themeColor="text2"/>
                <w:sz w:val="16"/>
                <w:szCs w:val="16"/>
              </w:rPr>
              <w:t>Peso del elemento individual.</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La empresa adjudicada deberá prever seguros, costos de transporte y descarga en el lugar de entrega.</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La descarga deberá ser realizada en caso de ser necesario, con maquinaria apropiada a costo propio del OFERENTE (Grúa) para evitar deterioro.</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r w:rsidR="00973BCF" w:rsidRPr="00FB7E92" w:rsidTr="00973BCF">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971B2E">
            <w:pPr>
              <w:pStyle w:val="Prrafodelista"/>
              <w:numPr>
                <w:ilvl w:val="2"/>
                <w:numId w:val="44"/>
              </w:numPr>
              <w:ind w:left="639" w:hanging="425"/>
              <w:rPr>
                <w:rFonts w:ascii="Tahoma" w:hAnsi="Tahoma" w:cs="Tahoma"/>
                <w:color w:val="1F497D" w:themeColor="text2"/>
                <w:sz w:val="18"/>
                <w:szCs w:val="18"/>
                <w:lang w:eastAsia="es-BO"/>
              </w:rPr>
            </w:pPr>
          </w:p>
        </w:tc>
        <w:tc>
          <w:tcPr>
            <w:tcW w:w="623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ENTEL S.A. realizará una inspección en todos los lugares de entrega, para verificar por tipo de componente/elemento el estado físico, calidad, cantidad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1275" w:type="dxa"/>
            <w:tcBorders>
              <w:top w:val="single" w:sz="4" w:space="0" w:color="004990"/>
              <w:left w:val="single" w:sz="4" w:space="0" w:color="004990"/>
              <w:bottom w:val="single" w:sz="4" w:space="0" w:color="004990"/>
              <w:right w:val="single" w:sz="4" w:space="0" w:color="004990"/>
            </w:tcBorders>
            <w:vAlign w:val="center"/>
          </w:tcPr>
          <w:p w:rsidR="00973BCF" w:rsidRDefault="00973BCF" w:rsidP="00CB399F">
            <w:pPr>
              <w:jc w:val="center"/>
            </w:pPr>
            <w:r w:rsidRPr="00A53C9B">
              <w:rPr>
                <w:rFonts w:ascii="Tahoma" w:hAnsi="Tahoma" w:cs="Tahoma"/>
                <w:b/>
                <w:color w:val="004990"/>
                <w:sz w:val="18"/>
                <w:szCs w:val="18"/>
              </w:rPr>
              <w:fldChar w:fldCharType="begin">
                <w:ffData>
                  <w:name w:val="Casilla1"/>
                  <w:enabled/>
                  <w:calcOnExit w:val="0"/>
                  <w:checkBox>
                    <w:sizeAuto/>
                    <w:default w:val="1"/>
                  </w:checkBox>
                </w:ffData>
              </w:fldChar>
            </w:r>
            <w:r w:rsidRPr="00A53C9B">
              <w:rPr>
                <w:rFonts w:ascii="Tahoma" w:hAnsi="Tahoma" w:cs="Tahoma"/>
                <w:b/>
                <w:color w:val="004990"/>
                <w:sz w:val="18"/>
                <w:szCs w:val="18"/>
              </w:rPr>
              <w:instrText xml:space="preserve"> FORMCHECKBOX </w:instrText>
            </w:r>
            <w:r w:rsidR="00DB337D">
              <w:rPr>
                <w:rFonts w:ascii="Tahoma" w:hAnsi="Tahoma" w:cs="Tahoma"/>
                <w:b/>
                <w:color w:val="004990"/>
                <w:sz w:val="18"/>
                <w:szCs w:val="18"/>
              </w:rPr>
            </w:r>
            <w:r w:rsidR="00DB337D">
              <w:rPr>
                <w:rFonts w:ascii="Tahoma" w:hAnsi="Tahoma" w:cs="Tahoma"/>
                <w:b/>
                <w:color w:val="004990"/>
                <w:sz w:val="18"/>
                <w:szCs w:val="18"/>
              </w:rPr>
              <w:fldChar w:fldCharType="separate"/>
            </w:r>
            <w:r w:rsidRPr="00A53C9B">
              <w:rPr>
                <w:rFonts w:ascii="Tahoma" w:hAnsi="Tahoma" w:cs="Tahoma"/>
                <w:b/>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73BCF" w:rsidRDefault="00973BCF" w:rsidP="00CB399F">
            <w:pPr>
              <w:jc w:val="center"/>
            </w:pPr>
          </w:p>
        </w:tc>
        <w:tc>
          <w:tcPr>
            <w:tcW w:w="1276"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left w:val="single" w:sz="4" w:space="0" w:color="004990"/>
              <w:bottom w:val="single" w:sz="4" w:space="0" w:color="004990"/>
              <w:right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418" w:type="dxa"/>
            <w:tcBorders>
              <w:left w:val="single" w:sz="4" w:space="0" w:color="004990"/>
              <w:bottom w:val="single" w:sz="4" w:space="0" w:color="004990"/>
              <w:right w:val="single" w:sz="4" w:space="0" w:color="004990"/>
            </w:tcBorders>
          </w:tcPr>
          <w:p w:rsidR="00973BCF" w:rsidRPr="00FB7E92" w:rsidRDefault="00973BCF" w:rsidP="00CB399F">
            <w:pPr>
              <w:jc w:val="center"/>
              <w:rPr>
                <w:rFonts w:ascii="Tahoma" w:hAnsi="Tahoma" w:cs="Tahoma"/>
                <w:color w:val="004990"/>
                <w:sz w:val="18"/>
                <w:szCs w:val="18"/>
                <w:lang w:eastAsia="es-BO"/>
              </w:rPr>
            </w:pPr>
          </w:p>
        </w:tc>
      </w:tr>
    </w:tbl>
    <w:p w:rsidR="00973BCF" w:rsidRDefault="00973BCF" w:rsidP="00973BCF">
      <w:pPr>
        <w:rPr>
          <w:lang w:val="es-BO" w:eastAsia="en-US"/>
        </w:rPr>
      </w:pPr>
    </w:p>
    <w:p w:rsidR="00973BCF" w:rsidRDefault="00973BCF" w:rsidP="00973BCF">
      <w:pPr>
        <w:pStyle w:val="TITULOS"/>
        <w:spacing w:after="0"/>
        <w:ind w:left="1800" w:firstLine="0"/>
        <w:rPr>
          <w:rFonts w:ascii="Tahoma" w:hAnsi="Tahoma" w:cs="Tahoma"/>
          <w:bCs w:val="0"/>
          <w:color w:val="1F497D" w:themeColor="text2"/>
          <w:sz w:val="22"/>
          <w:szCs w:val="22"/>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3BCF">
      <w:pPr>
        <w:rPr>
          <w:lang w:val="es-BO" w:eastAsia="en-US"/>
        </w:rPr>
      </w:pPr>
    </w:p>
    <w:p w:rsidR="00973BCF" w:rsidRDefault="00973BCF" w:rsidP="00971B2E">
      <w:pPr>
        <w:pStyle w:val="TITULOS"/>
        <w:numPr>
          <w:ilvl w:val="1"/>
          <w:numId w:val="43"/>
        </w:numPr>
        <w:spacing w:after="0"/>
        <w:rPr>
          <w:rFonts w:ascii="Tahoma" w:hAnsi="Tahoma" w:cs="Tahoma"/>
          <w:bCs w:val="0"/>
          <w:color w:val="1F497D" w:themeColor="text2"/>
          <w:sz w:val="22"/>
          <w:szCs w:val="22"/>
        </w:rPr>
        <w:sectPr w:rsidR="00973BCF" w:rsidSect="009D31A0">
          <w:headerReference w:type="default" r:id="rId18"/>
          <w:footerReference w:type="default" r:id="rId19"/>
          <w:pgSz w:w="15840" w:h="12240" w:orient="landscape"/>
          <w:pgMar w:top="1701" w:right="958" w:bottom="1469" w:left="992" w:header="709" w:footer="709" w:gutter="0"/>
          <w:pgNumType w:start="13"/>
          <w:cols w:space="708"/>
          <w:docGrid w:linePitch="360"/>
        </w:sectPr>
      </w:pPr>
    </w:p>
    <w:p w:rsidR="008D5E6C" w:rsidRPr="003424F3" w:rsidRDefault="008D5E6C" w:rsidP="00971B2E">
      <w:pPr>
        <w:pStyle w:val="TITULOS"/>
        <w:numPr>
          <w:ilvl w:val="1"/>
          <w:numId w:val="43"/>
        </w:numPr>
        <w:spacing w:after="0"/>
        <w:rPr>
          <w:rFonts w:ascii="Tahoma" w:hAnsi="Tahoma" w:cs="Tahoma"/>
          <w:bCs w:val="0"/>
          <w:color w:val="1F497D" w:themeColor="text2"/>
          <w:sz w:val="22"/>
          <w:szCs w:val="22"/>
        </w:rPr>
      </w:pPr>
      <w:r w:rsidRPr="003424F3">
        <w:rPr>
          <w:rFonts w:ascii="Tahoma" w:hAnsi="Tahoma" w:cs="Tahoma"/>
          <w:bCs w:val="0"/>
          <w:color w:val="1F497D" w:themeColor="text2"/>
          <w:sz w:val="22"/>
          <w:szCs w:val="22"/>
        </w:rPr>
        <w:lastRenderedPageBreak/>
        <w:t>TIPOS DE ACCESORIOS, LUGARES Y CANTIDADES DE ENTREGA.</w:t>
      </w:r>
    </w:p>
    <w:p w:rsidR="008D5E6C" w:rsidRPr="003424F3" w:rsidRDefault="008D5E6C" w:rsidP="008D5E6C">
      <w:pPr>
        <w:rPr>
          <w:color w:val="1F497D" w:themeColor="text2"/>
          <w:sz w:val="10"/>
          <w:lang w:val="es-BO" w:eastAsia="en-US"/>
        </w:rPr>
      </w:pPr>
    </w:p>
    <w:p w:rsidR="008D5E6C" w:rsidRPr="003424F3" w:rsidRDefault="008D5E6C" w:rsidP="008D5E6C">
      <w:pPr>
        <w:pStyle w:val="TITULOS"/>
        <w:spacing w:after="0"/>
        <w:ind w:left="0" w:firstLine="0"/>
        <w:jc w:val="center"/>
        <w:rPr>
          <w:rFonts w:ascii="Tahoma" w:hAnsi="Tahoma" w:cs="Tahoma"/>
          <w:bCs w:val="0"/>
          <w:color w:val="1F497D" w:themeColor="text2"/>
          <w:sz w:val="22"/>
          <w:szCs w:val="22"/>
        </w:rPr>
      </w:pPr>
      <w:r w:rsidRPr="003424F3">
        <w:rPr>
          <w:rFonts w:ascii="Tahoma" w:hAnsi="Tahoma" w:cs="Tahoma"/>
          <w:bCs w:val="0"/>
          <w:color w:val="1F497D" w:themeColor="text2"/>
          <w:sz w:val="22"/>
          <w:szCs w:val="22"/>
        </w:rPr>
        <w:t>PROYECTO: RN-2014-FLT</w:t>
      </w:r>
    </w:p>
    <w:tbl>
      <w:tblPr>
        <w:tblW w:w="5328" w:type="dxa"/>
        <w:jc w:val="center"/>
        <w:tblInd w:w="-150" w:type="dxa"/>
        <w:tblCellMar>
          <w:left w:w="70" w:type="dxa"/>
          <w:right w:w="70" w:type="dxa"/>
        </w:tblCellMar>
        <w:tblLook w:val="04A0" w:firstRow="1" w:lastRow="0" w:firstColumn="1" w:lastColumn="0" w:noHBand="0" w:noVBand="1"/>
      </w:tblPr>
      <w:tblGrid>
        <w:gridCol w:w="578"/>
        <w:gridCol w:w="2251"/>
        <w:gridCol w:w="660"/>
        <w:gridCol w:w="1839"/>
      </w:tblGrid>
      <w:tr w:rsidR="008D5E6C" w:rsidRPr="00094FE9" w:rsidTr="00D43AF2">
        <w:trPr>
          <w:trHeight w:val="1059"/>
          <w:jc w:val="center"/>
        </w:trPr>
        <w:tc>
          <w:tcPr>
            <w:tcW w:w="578"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8D5E6C" w:rsidRPr="00094FE9" w:rsidRDefault="008D5E6C" w:rsidP="008D5E6C">
            <w:pPr>
              <w:jc w:val="center"/>
              <w:rPr>
                <w:rFonts w:ascii="Tahoma" w:hAnsi="Tahoma" w:cs="Tahoma"/>
                <w:b/>
                <w:bCs/>
                <w:color w:val="FFFFFF"/>
                <w:sz w:val="18"/>
                <w:szCs w:val="18"/>
                <w:lang w:val="es-BO" w:eastAsia="es-BO"/>
              </w:rPr>
            </w:pPr>
            <w:r w:rsidRPr="00094FE9">
              <w:rPr>
                <w:rFonts w:ascii="Tahoma" w:hAnsi="Tahoma" w:cs="Tahoma"/>
                <w:b/>
                <w:bCs/>
                <w:color w:val="FFFFFF"/>
                <w:sz w:val="18"/>
                <w:szCs w:val="18"/>
                <w:lang w:val="es-BO" w:eastAsia="es-BO"/>
              </w:rPr>
              <w:t>N°</w:t>
            </w:r>
          </w:p>
        </w:tc>
        <w:tc>
          <w:tcPr>
            <w:tcW w:w="2251" w:type="dxa"/>
            <w:tcBorders>
              <w:top w:val="single" w:sz="4" w:space="0" w:color="auto"/>
              <w:left w:val="nil"/>
              <w:bottom w:val="nil"/>
              <w:right w:val="single" w:sz="4" w:space="0" w:color="auto"/>
            </w:tcBorders>
            <w:shd w:val="clear" w:color="000000" w:fill="004990"/>
            <w:vAlign w:val="center"/>
            <w:hideMark/>
          </w:tcPr>
          <w:p w:rsidR="008D5E6C" w:rsidRPr="00094FE9" w:rsidRDefault="008D5E6C" w:rsidP="008D5E6C">
            <w:pPr>
              <w:jc w:val="center"/>
              <w:rPr>
                <w:rFonts w:ascii="Tahoma" w:hAnsi="Tahoma" w:cs="Tahoma"/>
                <w:b/>
                <w:bCs/>
                <w:color w:val="FFFFFF"/>
                <w:sz w:val="18"/>
                <w:szCs w:val="18"/>
                <w:lang w:val="es-BO" w:eastAsia="es-BO"/>
              </w:rPr>
            </w:pPr>
            <w:r w:rsidRPr="00094FE9">
              <w:rPr>
                <w:rFonts w:ascii="Tahoma" w:hAnsi="Tahoma" w:cs="Tahoma"/>
                <w:b/>
                <w:bCs/>
                <w:color w:val="FFFFFF"/>
                <w:sz w:val="18"/>
                <w:szCs w:val="18"/>
                <w:lang w:val="es-BO" w:eastAsia="es-BO"/>
              </w:rPr>
              <w:t>ITEM</w:t>
            </w:r>
          </w:p>
        </w:tc>
        <w:tc>
          <w:tcPr>
            <w:tcW w:w="660" w:type="dxa"/>
            <w:tcBorders>
              <w:top w:val="single" w:sz="4" w:space="0" w:color="auto"/>
              <w:left w:val="nil"/>
              <w:bottom w:val="single" w:sz="4" w:space="0" w:color="auto"/>
              <w:right w:val="single" w:sz="4" w:space="0" w:color="auto"/>
            </w:tcBorders>
            <w:shd w:val="clear" w:color="000000" w:fill="004990"/>
            <w:textDirection w:val="btLr"/>
            <w:vAlign w:val="center"/>
            <w:hideMark/>
          </w:tcPr>
          <w:p w:rsidR="008D5E6C" w:rsidRPr="00094FE9" w:rsidRDefault="008D5E6C" w:rsidP="008D5E6C">
            <w:pPr>
              <w:jc w:val="center"/>
              <w:rPr>
                <w:rFonts w:ascii="Tahoma" w:hAnsi="Tahoma" w:cs="Tahoma"/>
                <w:b/>
                <w:bCs/>
                <w:color w:val="FFFFFF"/>
                <w:sz w:val="18"/>
                <w:szCs w:val="18"/>
                <w:lang w:val="es-BO" w:eastAsia="es-BO"/>
              </w:rPr>
            </w:pPr>
            <w:r w:rsidRPr="00094FE9">
              <w:rPr>
                <w:rFonts w:ascii="Tahoma" w:hAnsi="Tahoma" w:cs="Tahoma"/>
                <w:b/>
                <w:bCs/>
                <w:color w:val="FFFFFF"/>
                <w:sz w:val="18"/>
                <w:szCs w:val="18"/>
                <w:lang w:val="es-BO" w:eastAsia="es-BO"/>
              </w:rPr>
              <w:t>LA PAZ</w:t>
            </w:r>
          </w:p>
        </w:tc>
        <w:tc>
          <w:tcPr>
            <w:tcW w:w="1839" w:type="dxa"/>
            <w:tcBorders>
              <w:top w:val="single" w:sz="4" w:space="0" w:color="auto"/>
              <w:left w:val="nil"/>
              <w:bottom w:val="single" w:sz="4" w:space="0" w:color="auto"/>
              <w:right w:val="single" w:sz="4" w:space="0" w:color="auto"/>
            </w:tcBorders>
            <w:shd w:val="clear" w:color="000000" w:fill="004990"/>
            <w:vAlign w:val="center"/>
          </w:tcPr>
          <w:p w:rsidR="008D5E6C" w:rsidRDefault="008D5E6C" w:rsidP="008D5E6C">
            <w:pPr>
              <w:jc w:val="center"/>
              <w:rPr>
                <w:rFonts w:ascii="Tahoma" w:hAnsi="Tahoma" w:cs="Tahoma"/>
                <w:b/>
                <w:bCs/>
                <w:color w:val="FFFFFF"/>
                <w:sz w:val="18"/>
                <w:szCs w:val="18"/>
              </w:rPr>
            </w:pPr>
            <w:r>
              <w:rPr>
                <w:rFonts w:ascii="Tahoma" w:hAnsi="Tahoma" w:cs="Tahoma"/>
                <w:b/>
                <w:bCs/>
                <w:color w:val="FFFFFF"/>
                <w:sz w:val="18"/>
                <w:szCs w:val="18"/>
              </w:rPr>
              <w:t>CANTIDAD  TOTAL RN-2014-FLT</w:t>
            </w:r>
          </w:p>
        </w:tc>
      </w:tr>
      <w:tr w:rsidR="008D5E6C" w:rsidRPr="00094FE9" w:rsidTr="008D5E6C">
        <w:trPr>
          <w:trHeight w:val="39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8D5E6C" w:rsidRPr="003424F3" w:rsidRDefault="008D5E6C" w:rsidP="008D5E6C">
            <w:pPr>
              <w:jc w:val="center"/>
              <w:rPr>
                <w:rFonts w:ascii="Tahoma" w:hAnsi="Tahoma" w:cs="Tahoma"/>
                <w:color w:val="1F497D" w:themeColor="text2"/>
                <w:sz w:val="18"/>
                <w:szCs w:val="18"/>
                <w:lang w:val="es-BO" w:eastAsia="es-BO"/>
              </w:rPr>
            </w:pPr>
            <w:r w:rsidRPr="003424F3">
              <w:rPr>
                <w:rFonts w:ascii="Tahoma" w:hAnsi="Tahoma" w:cs="Tahoma"/>
                <w:color w:val="1F497D" w:themeColor="text2"/>
                <w:sz w:val="18"/>
                <w:szCs w:val="18"/>
                <w:lang w:val="es-BO" w:eastAsia="es-BO"/>
              </w:rPr>
              <w:t>3.2.1</w:t>
            </w:r>
          </w:p>
        </w:tc>
        <w:tc>
          <w:tcPr>
            <w:tcW w:w="2251" w:type="dxa"/>
            <w:tcBorders>
              <w:top w:val="single" w:sz="4" w:space="0" w:color="auto"/>
              <w:left w:val="nil"/>
              <w:bottom w:val="single" w:sz="4" w:space="0" w:color="auto"/>
              <w:right w:val="single" w:sz="4" w:space="0" w:color="auto"/>
            </w:tcBorders>
            <w:shd w:val="clear" w:color="auto" w:fill="auto"/>
            <w:vAlign w:val="center"/>
            <w:hideMark/>
          </w:tcPr>
          <w:p w:rsidR="008D5E6C" w:rsidRPr="003424F3" w:rsidRDefault="008D5E6C" w:rsidP="008D5E6C">
            <w:pPr>
              <w:rPr>
                <w:rFonts w:ascii="Tahoma" w:hAnsi="Tahoma" w:cs="Tahoma"/>
                <w:color w:val="1F497D" w:themeColor="text2"/>
                <w:sz w:val="18"/>
                <w:szCs w:val="18"/>
                <w:lang w:val="es-BO" w:eastAsia="es-BO"/>
              </w:rPr>
            </w:pPr>
            <w:r w:rsidRPr="003424F3">
              <w:rPr>
                <w:rFonts w:ascii="Tahoma" w:hAnsi="Tahoma" w:cs="Tahoma"/>
                <w:color w:val="1F497D" w:themeColor="text2"/>
                <w:sz w:val="18"/>
                <w:szCs w:val="18"/>
                <w:lang w:val="es-BO" w:eastAsia="es-BO"/>
              </w:rPr>
              <w:t>FERRETERÍA DUPLO</w:t>
            </w:r>
          </w:p>
        </w:tc>
        <w:tc>
          <w:tcPr>
            <w:tcW w:w="660" w:type="dxa"/>
            <w:tcBorders>
              <w:top w:val="nil"/>
              <w:left w:val="nil"/>
              <w:bottom w:val="single" w:sz="4" w:space="0" w:color="auto"/>
              <w:right w:val="single" w:sz="4" w:space="0" w:color="auto"/>
            </w:tcBorders>
            <w:shd w:val="clear" w:color="auto" w:fill="auto"/>
            <w:noWrap/>
            <w:vAlign w:val="center"/>
            <w:hideMark/>
          </w:tcPr>
          <w:p w:rsidR="008D5E6C" w:rsidRPr="003424F3" w:rsidRDefault="008D5E6C" w:rsidP="008D5E6C">
            <w:pPr>
              <w:jc w:val="center"/>
              <w:rPr>
                <w:rFonts w:ascii="Tahoma" w:hAnsi="Tahoma" w:cs="Tahoma"/>
                <w:color w:val="1F497D" w:themeColor="text2"/>
                <w:sz w:val="18"/>
                <w:szCs w:val="18"/>
                <w:lang w:val="es-BO" w:eastAsia="es-BO"/>
              </w:rPr>
            </w:pPr>
            <w:r w:rsidRPr="003424F3">
              <w:rPr>
                <w:rFonts w:ascii="Tahoma" w:hAnsi="Tahoma" w:cs="Tahoma"/>
                <w:color w:val="1F497D" w:themeColor="text2"/>
                <w:sz w:val="18"/>
                <w:szCs w:val="18"/>
                <w:lang w:val="es-BO" w:eastAsia="es-BO"/>
              </w:rPr>
              <w:t>3218</w:t>
            </w:r>
          </w:p>
        </w:tc>
        <w:tc>
          <w:tcPr>
            <w:tcW w:w="1839" w:type="dxa"/>
            <w:tcBorders>
              <w:top w:val="nil"/>
              <w:left w:val="nil"/>
              <w:bottom w:val="single" w:sz="4" w:space="0" w:color="auto"/>
              <w:right w:val="single" w:sz="4" w:space="0" w:color="auto"/>
            </w:tcBorders>
            <w:vAlign w:val="center"/>
          </w:tcPr>
          <w:p w:rsidR="008D5E6C" w:rsidRPr="003424F3" w:rsidRDefault="008D5E6C" w:rsidP="008D5E6C">
            <w:pPr>
              <w:jc w:val="center"/>
              <w:rPr>
                <w:rFonts w:ascii="Tahoma" w:hAnsi="Tahoma" w:cs="Tahoma"/>
                <w:color w:val="1F497D" w:themeColor="text2"/>
                <w:sz w:val="18"/>
                <w:szCs w:val="18"/>
              </w:rPr>
            </w:pPr>
            <w:r w:rsidRPr="003424F3">
              <w:rPr>
                <w:rFonts w:ascii="Tahoma" w:hAnsi="Tahoma" w:cs="Tahoma"/>
                <w:color w:val="1F497D" w:themeColor="text2"/>
                <w:sz w:val="18"/>
                <w:szCs w:val="18"/>
              </w:rPr>
              <w:t>3218</w:t>
            </w:r>
          </w:p>
        </w:tc>
      </w:tr>
      <w:tr w:rsidR="008D5E6C" w:rsidRPr="00094FE9" w:rsidTr="008D5E6C">
        <w:trPr>
          <w:trHeight w:val="39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8D5E6C" w:rsidRPr="003424F3" w:rsidRDefault="008D5E6C" w:rsidP="008D5E6C">
            <w:pPr>
              <w:jc w:val="center"/>
              <w:rPr>
                <w:rFonts w:ascii="Tahoma" w:hAnsi="Tahoma" w:cs="Tahoma"/>
                <w:color w:val="1F497D" w:themeColor="text2"/>
                <w:sz w:val="18"/>
                <w:szCs w:val="18"/>
                <w:lang w:val="es-BO" w:eastAsia="es-BO"/>
              </w:rPr>
            </w:pPr>
            <w:r w:rsidRPr="003424F3">
              <w:rPr>
                <w:rFonts w:ascii="Tahoma" w:hAnsi="Tahoma" w:cs="Tahoma"/>
                <w:color w:val="1F497D" w:themeColor="text2"/>
                <w:sz w:val="18"/>
                <w:szCs w:val="18"/>
                <w:lang w:val="es-BO" w:eastAsia="es-BO"/>
              </w:rPr>
              <w:t>3.2.2</w:t>
            </w:r>
          </w:p>
        </w:tc>
        <w:tc>
          <w:tcPr>
            <w:tcW w:w="2251" w:type="dxa"/>
            <w:tcBorders>
              <w:top w:val="nil"/>
              <w:left w:val="nil"/>
              <w:bottom w:val="single" w:sz="4" w:space="0" w:color="auto"/>
              <w:right w:val="single" w:sz="4" w:space="0" w:color="auto"/>
            </w:tcBorders>
            <w:shd w:val="clear" w:color="auto" w:fill="auto"/>
            <w:vAlign w:val="center"/>
            <w:hideMark/>
          </w:tcPr>
          <w:p w:rsidR="008D5E6C" w:rsidRPr="003424F3" w:rsidRDefault="008D5E6C" w:rsidP="008D5E6C">
            <w:pPr>
              <w:rPr>
                <w:rFonts w:ascii="Tahoma" w:hAnsi="Tahoma" w:cs="Tahoma"/>
                <w:color w:val="1F497D" w:themeColor="text2"/>
                <w:sz w:val="18"/>
                <w:szCs w:val="18"/>
                <w:lang w:val="es-BO" w:eastAsia="es-BO"/>
              </w:rPr>
            </w:pPr>
            <w:r w:rsidRPr="003424F3">
              <w:rPr>
                <w:rFonts w:ascii="Tahoma" w:hAnsi="Tahoma" w:cs="Tahoma"/>
                <w:color w:val="1F497D" w:themeColor="text2"/>
                <w:sz w:val="18"/>
                <w:szCs w:val="18"/>
                <w:lang w:val="es-BO" w:eastAsia="es-BO"/>
              </w:rPr>
              <w:t xml:space="preserve">FERRETERÍA PASO </w:t>
            </w:r>
          </w:p>
        </w:tc>
        <w:tc>
          <w:tcPr>
            <w:tcW w:w="660" w:type="dxa"/>
            <w:tcBorders>
              <w:top w:val="nil"/>
              <w:left w:val="nil"/>
              <w:bottom w:val="single" w:sz="4" w:space="0" w:color="auto"/>
              <w:right w:val="single" w:sz="4" w:space="0" w:color="auto"/>
            </w:tcBorders>
            <w:shd w:val="clear" w:color="auto" w:fill="auto"/>
            <w:noWrap/>
            <w:vAlign w:val="center"/>
            <w:hideMark/>
          </w:tcPr>
          <w:p w:rsidR="008D5E6C" w:rsidRPr="003424F3" w:rsidRDefault="008D5E6C" w:rsidP="008D5E6C">
            <w:pPr>
              <w:jc w:val="center"/>
              <w:rPr>
                <w:rFonts w:ascii="Tahoma" w:hAnsi="Tahoma" w:cs="Tahoma"/>
                <w:color w:val="1F497D" w:themeColor="text2"/>
                <w:sz w:val="18"/>
                <w:szCs w:val="18"/>
                <w:lang w:val="es-BO" w:eastAsia="es-BO"/>
              </w:rPr>
            </w:pPr>
            <w:r w:rsidRPr="003424F3">
              <w:rPr>
                <w:rFonts w:ascii="Tahoma" w:hAnsi="Tahoma" w:cs="Tahoma"/>
                <w:color w:val="1F497D" w:themeColor="text2"/>
                <w:sz w:val="18"/>
                <w:szCs w:val="18"/>
                <w:lang w:val="es-BO" w:eastAsia="es-BO"/>
              </w:rPr>
              <w:t>37</w:t>
            </w:r>
          </w:p>
        </w:tc>
        <w:tc>
          <w:tcPr>
            <w:tcW w:w="1839" w:type="dxa"/>
            <w:tcBorders>
              <w:top w:val="nil"/>
              <w:left w:val="nil"/>
              <w:bottom w:val="single" w:sz="4" w:space="0" w:color="auto"/>
              <w:right w:val="single" w:sz="4" w:space="0" w:color="auto"/>
            </w:tcBorders>
            <w:vAlign w:val="center"/>
          </w:tcPr>
          <w:p w:rsidR="008D5E6C" w:rsidRPr="003424F3" w:rsidRDefault="008D5E6C" w:rsidP="008D5E6C">
            <w:pPr>
              <w:jc w:val="center"/>
              <w:rPr>
                <w:rFonts w:ascii="Tahoma" w:hAnsi="Tahoma" w:cs="Tahoma"/>
                <w:color w:val="1F497D" w:themeColor="text2"/>
                <w:sz w:val="18"/>
                <w:szCs w:val="18"/>
              </w:rPr>
            </w:pPr>
            <w:r w:rsidRPr="003424F3">
              <w:rPr>
                <w:rFonts w:ascii="Tahoma" w:hAnsi="Tahoma" w:cs="Tahoma"/>
                <w:color w:val="1F497D" w:themeColor="text2"/>
                <w:sz w:val="18"/>
                <w:szCs w:val="18"/>
              </w:rPr>
              <w:t>37</w:t>
            </w:r>
          </w:p>
        </w:tc>
      </w:tr>
    </w:tbl>
    <w:p w:rsidR="008D5E6C" w:rsidRPr="00094FE9" w:rsidRDefault="008D5E6C" w:rsidP="008D5E6C">
      <w:pPr>
        <w:pStyle w:val="TITULOS"/>
        <w:spacing w:after="0"/>
        <w:ind w:left="0" w:firstLine="0"/>
        <w:rPr>
          <w:rFonts w:ascii="Tahoma" w:hAnsi="Tahoma" w:cs="Tahoma"/>
          <w:bCs w:val="0"/>
          <w:sz w:val="8"/>
          <w:szCs w:val="22"/>
        </w:rPr>
      </w:pPr>
    </w:p>
    <w:p w:rsidR="008D5E6C" w:rsidRDefault="008D5E6C" w:rsidP="008D5E6C">
      <w:pPr>
        <w:rPr>
          <w:sz w:val="6"/>
          <w:lang w:val="es-BO" w:eastAsia="en-US"/>
        </w:rPr>
      </w:pPr>
    </w:p>
    <w:p w:rsidR="00C9215D" w:rsidRDefault="00C9215D" w:rsidP="008D5E6C">
      <w:pPr>
        <w:rPr>
          <w:sz w:val="6"/>
          <w:lang w:val="es-BO" w:eastAsia="en-US"/>
        </w:rPr>
      </w:pPr>
    </w:p>
    <w:p w:rsidR="00C9215D" w:rsidRDefault="00C9215D" w:rsidP="008D5E6C">
      <w:pPr>
        <w:rPr>
          <w:sz w:val="6"/>
          <w:lang w:val="es-BO" w:eastAsia="en-US"/>
        </w:rPr>
      </w:pPr>
    </w:p>
    <w:p w:rsidR="00C9215D" w:rsidRDefault="00C9215D" w:rsidP="008D5E6C">
      <w:pPr>
        <w:rPr>
          <w:sz w:val="6"/>
          <w:lang w:val="es-BO" w:eastAsia="en-US"/>
        </w:rPr>
      </w:pPr>
    </w:p>
    <w:p w:rsidR="00C9215D" w:rsidRPr="00706E1D" w:rsidRDefault="00C9215D" w:rsidP="008D5E6C">
      <w:pPr>
        <w:rPr>
          <w:sz w:val="6"/>
          <w:lang w:val="es-BO" w:eastAsia="en-US"/>
        </w:rPr>
      </w:pPr>
    </w:p>
    <w:p w:rsidR="00973BCF" w:rsidRPr="00973BCF" w:rsidRDefault="00973BCF" w:rsidP="00973BCF">
      <w:pPr>
        <w:pStyle w:val="TITULOS"/>
        <w:numPr>
          <w:ilvl w:val="0"/>
          <w:numId w:val="16"/>
        </w:numPr>
        <w:spacing w:after="0" w:line="240" w:lineRule="auto"/>
        <w:ind w:left="397" w:hanging="397"/>
        <w:rPr>
          <w:rFonts w:ascii="Tahoma" w:hAnsi="Tahoma" w:cs="Tahoma"/>
          <w:color w:val="1F497D" w:themeColor="text2"/>
        </w:rPr>
      </w:pPr>
      <w:r w:rsidRPr="00973BCF">
        <w:rPr>
          <w:rFonts w:ascii="Tahoma" w:hAnsi="Tahoma" w:cs="Tahoma"/>
          <w:color w:val="1F497D" w:themeColor="text2"/>
          <w:sz w:val="22"/>
          <w:szCs w:val="22"/>
        </w:rPr>
        <w:t>GARANTÍAS.</w:t>
      </w:r>
    </w:p>
    <w:p w:rsidR="00973BCF" w:rsidRPr="00820FB4" w:rsidRDefault="00973BCF" w:rsidP="00973BCF">
      <w:pPr>
        <w:rPr>
          <w:rFonts w:ascii="Tahoma" w:hAnsi="Tahoma" w:cs="Tahoma"/>
          <w:b/>
          <w:bCs/>
          <w:color w:val="004990"/>
          <w:sz w:val="8"/>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529"/>
        <w:gridCol w:w="1275"/>
        <w:gridCol w:w="1277"/>
        <w:gridCol w:w="1134"/>
      </w:tblGrid>
      <w:tr w:rsidR="00973BCF" w:rsidRPr="00FB7E92" w:rsidTr="00CB399F">
        <w:trPr>
          <w:trHeight w:val="202"/>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973BCF" w:rsidRPr="00FB7E92" w:rsidTr="00CB399F">
        <w:trPr>
          <w:trHeight w:val="113"/>
          <w:tblHeader/>
        </w:trPr>
        <w:tc>
          <w:tcPr>
            <w:tcW w:w="6096" w:type="dxa"/>
            <w:gridSpan w:val="2"/>
            <w:tcBorders>
              <w:top w:val="single" w:sz="4" w:space="0" w:color="FFFFFF"/>
              <w:left w:val="single" w:sz="4" w:space="0" w:color="004990"/>
              <w:bottom w:val="single" w:sz="4" w:space="0" w:color="FFFFFF"/>
              <w:right w:val="single" w:sz="4" w:space="0" w:color="FFFFFF"/>
            </w:tcBorders>
            <w:shd w:val="clear" w:color="auto" w:fill="004990"/>
          </w:tcPr>
          <w:p w:rsidR="00973BCF" w:rsidRPr="00FB7E92" w:rsidRDefault="00973BCF" w:rsidP="00CB399F">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GARANTÍA</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CF0D37">
              <w:rPr>
                <w:rFonts w:ascii="Tahoma" w:hAnsi="Tahoma" w:cs="Tahoma"/>
                <w:b/>
                <w:bCs/>
                <w:color w:val="FFFFFF"/>
                <w:sz w:val="18"/>
                <w:szCs w:val="18"/>
                <w:lang w:eastAsia="es-BO"/>
              </w:rPr>
              <w:t>CONDICIÓN</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73BCF" w:rsidRPr="00FB7E92" w:rsidRDefault="00973BCF" w:rsidP="00CB399F">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973BCF" w:rsidRPr="00FB7E92" w:rsidTr="00CB399F">
        <w:trPr>
          <w:trHeight w:val="517"/>
          <w:tblHeader/>
        </w:trPr>
        <w:tc>
          <w:tcPr>
            <w:tcW w:w="567"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55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275" w:type="dxa"/>
            <w:tcBorders>
              <w:top w:val="single" w:sz="4" w:space="0" w:color="FFFFFF"/>
              <w:left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4"/>
                <w:szCs w:val="14"/>
                <w:lang w:eastAsia="es-BO"/>
              </w:rPr>
            </w:pPr>
            <w:r w:rsidRPr="00FB7E92">
              <w:rPr>
                <w:rFonts w:ascii="Tahoma" w:hAnsi="Tahoma" w:cs="Tahoma"/>
                <w:b/>
                <w:bCs/>
                <w:color w:val="FFFFFF"/>
                <w:sz w:val="14"/>
                <w:szCs w:val="14"/>
                <w:lang w:val="en-GB" w:eastAsia="es-BO"/>
              </w:rPr>
              <w:t>MANDATORIO</w:t>
            </w:r>
          </w:p>
        </w:tc>
        <w:tc>
          <w:tcPr>
            <w:tcW w:w="1277" w:type="dxa"/>
            <w:tcBorders>
              <w:top w:val="single" w:sz="4" w:space="0" w:color="FFFFFF"/>
              <w:left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4"/>
                <w:szCs w:val="14"/>
                <w:lang w:val="en-GB" w:eastAsia="es-BO"/>
              </w:rPr>
            </w:pPr>
            <w:proofErr w:type="spellStart"/>
            <w:r w:rsidRPr="00FB7E92">
              <w:rPr>
                <w:rFonts w:ascii="Tahoma" w:hAnsi="Tahoma" w:cs="Tahoma"/>
                <w:b/>
                <w:bCs/>
                <w:color w:val="FFFFFF"/>
                <w:sz w:val="14"/>
                <w:szCs w:val="14"/>
                <w:lang w:val="en-GB" w:eastAsia="es-BO"/>
              </w:rPr>
              <w:t>Cumple</w:t>
            </w:r>
            <w:proofErr w:type="spellEnd"/>
            <w:r w:rsidRPr="00FB7E92">
              <w:rPr>
                <w:rFonts w:ascii="Tahoma" w:hAnsi="Tahoma" w:cs="Tahoma"/>
                <w:b/>
                <w:bCs/>
                <w:color w:val="FFFFFF"/>
                <w:sz w:val="14"/>
                <w:szCs w:val="14"/>
                <w:lang w:val="en-GB" w:eastAsia="es-BO"/>
              </w:rPr>
              <w:t xml:space="preserve"> / No </w:t>
            </w:r>
            <w:proofErr w:type="spellStart"/>
            <w:r w:rsidRPr="00FB7E92">
              <w:rPr>
                <w:rFonts w:ascii="Tahoma" w:hAnsi="Tahoma" w:cs="Tahoma"/>
                <w:b/>
                <w:bCs/>
                <w:color w:val="FFFFFF"/>
                <w:sz w:val="14"/>
                <w:szCs w:val="14"/>
                <w:lang w:val="en-GB" w:eastAsia="es-BO"/>
              </w:rPr>
              <w:t>cumple</w:t>
            </w:r>
            <w:proofErr w:type="spellEnd"/>
          </w:p>
        </w:tc>
        <w:tc>
          <w:tcPr>
            <w:tcW w:w="1134" w:type="dxa"/>
            <w:tcBorders>
              <w:top w:val="single" w:sz="4" w:space="0" w:color="FFFFFF"/>
              <w:left w:val="single" w:sz="4" w:space="0" w:color="FFFFFF"/>
              <w:bottom w:val="single" w:sz="4" w:space="0" w:color="FFFFFF"/>
              <w:right w:val="nil"/>
            </w:tcBorders>
            <w:shd w:val="clear" w:color="auto" w:fill="004990"/>
            <w:vAlign w:val="center"/>
          </w:tcPr>
          <w:p w:rsidR="00973BCF" w:rsidRPr="00FB7E92" w:rsidRDefault="00973BCF" w:rsidP="00CB399F">
            <w:pPr>
              <w:jc w:val="center"/>
              <w:rPr>
                <w:rFonts w:ascii="Tahoma" w:hAnsi="Tahoma" w:cs="Tahoma"/>
                <w:b/>
                <w:bCs/>
                <w:color w:val="FFFFFF"/>
                <w:sz w:val="14"/>
                <w:szCs w:val="14"/>
                <w:lang w:val="en-GB" w:eastAsia="es-BO"/>
              </w:rPr>
            </w:pPr>
            <w:r w:rsidRPr="00FB7E92">
              <w:rPr>
                <w:rFonts w:ascii="Tahoma" w:hAnsi="Tahoma" w:cs="Tahoma"/>
                <w:b/>
                <w:bCs/>
                <w:color w:val="FFFFFF"/>
                <w:sz w:val="14"/>
                <w:szCs w:val="14"/>
                <w:lang w:val="en-GB" w:eastAsia="es-BO"/>
              </w:rPr>
              <w:t>DOCUMENTO, PÁGINA, REFERENCIA</w:t>
            </w:r>
          </w:p>
        </w:tc>
      </w:tr>
      <w:tr w:rsidR="00973BCF" w:rsidRPr="00FB7E92" w:rsidTr="00CB399F">
        <w:trPr>
          <w:trHeight w:val="444"/>
        </w:trPr>
        <w:tc>
          <w:tcPr>
            <w:tcW w:w="567" w:type="dxa"/>
            <w:tcBorders>
              <w:top w:val="single" w:sz="4" w:space="0" w:color="auto"/>
              <w:left w:val="single" w:sz="4" w:space="0" w:color="auto"/>
              <w:bottom w:val="single" w:sz="4" w:space="0" w:color="auto"/>
              <w:right w:val="single" w:sz="4" w:space="0" w:color="auto"/>
            </w:tcBorders>
            <w:vAlign w:val="center"/>
          </w:tcPr>
          <w:p w:rsidR="00973BCF" w:rsidRPr="00973BCF" w:rsidRDefault="00973BCF" w:rsidP="00CB399F">
            <w:pPr>
              <w:pStyle w:val="Prrafodelista"/>
              <w:ind w:left="214"/>
              <w:jc w:val="center"/>
              <w:rPr>
                <w:color w:val="1F497D" w:themeColor="text2"/>
              </w:rPr>
            </w:pPr>
            <w:r w:rsidRPr="00973BCF">
              <w:rPr>
                <w:color w:val="1F497D" w:themeColor="text2"/>
              </w:rPr>
              <w:t>1</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Toda la ferretería y cajas de empalme a ser ofertados serán sujetas a un certificado de Garantía contra defectos de Fabricación.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b/>
                <w:bCs/>
                <w:color w:val="004990"/>
                <w:sz w:val="18"/>
                <w:szCs w:val="18"/>
                <w:lang w:eastAsia="es-BO"/>
              </w:rPr>
            </w:pPr>
          </w:p>
        </w:tc>
      </w:tr>
      <w:tr w:rsidR="00973BCF" w:rsidRPr="00FB7E92" w:rsidTr="00CB399F">
        <w:trPr>
          <w:trHeight w:val="193"/>
        </w:trPr>
        <w:tc>
          <w:tcPr>
            <w:tcW w:w="567" w:type="dxa"/>
            <w:tcBorders>
              <w:top w:val="single" w:sz="4" w:space="0" w:color="auto"/>
              <w:left w:val="single" w:sz="4" w:space="0" w:color="auto"/>
              <w:bottom w:val="single" w:sz="4" w:space="0" w:color="auto"/>
              <w:right w:val="single" w:sz="4" w:space="0" w:color="auto"/>
            </w:tcBorders>
            <w:vAlign w:val="center"/>
          </w:tcPr>
          <w:p w:rsidR="00973BCF" w:rsidRPr="00973BCF" w:rsidRDefault="00973BCF" w:rsidP="00CB399F">
            <w:pPr>
              <w:pStyle w:val="Prrafodelista"/>
              <w:ind w:left="214"/>
              <w:jc w:val="center"/>
              <w:rPr>
                <w:color w:val="1F497D" w:themeColor="text2"/>
              </w:rPr>
            </w:pPr>
            <w:r w:rsidRPr="00973BCF">
              <w:rPr>
                <w:color w:val="1F497D" w:themeColor="text2"/>
              </w:rPr>
              <w:t>2</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La reposición de ferretería y cajas de empalme que tengan fallas por defectos de fabricación durante el periodo de garantía, no significará costo alguno para ENTEL S.A. Estos elementos deberán ser repuestos en un tiempo no mayor a 30 días posterior a su notificación de falla.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b/>
                <w:bCs/>
                <w:color w:val="004990"/>
                <w:sz w:val="18"/>
                <w:szCs w:val="18"/>
                <w:lang w:eastAsia="es-BO"/>
              </w:rPr>
            </w:pPr>
          </w:p>
        </w:tc>
      </w:tr>
      <w:tr w:rsidR="00973BCF" w:rsidRPr="00FB7E92" w:rsidTr="00D43AF2">
        <w:trPr>
          <w:trHeight w:val="1147"/>
        </w:trPr>
        <w:tc>
          <w:tcPr>
            <w:tcW w:w="567" w:type="dxa"/>
            <w:tcBorders>
              <w:top w:val="single" w:sz="4" w:space="0" w:color="auto"/>
              <w:left w:val="single" w:sz="4" w:space="0" w:color="auto"/>
              <w:bottom w:val="single" w:sz="4" w:space="0" w:color="auto"/>
              <w:right w:val="single" w:sz="4" w:space="0" w:color="auto"/>
            </w:tcBorders>
            <w:vAlign w:val="center"/>
          </w:tcPr>
          <w:p w:rsidR="00973BCF" w:rsidRPr="00973BCF" w:rsidRDefault="00973BCF" w:rsidP="00CB399F">
            <w:pPr>
              <w:pStyle w:val="Prrafodelista"/>
              <w:ind w:left="214"/>
              <w:jc w:val="center"/>
              <w:rPr>
                <w:rFonts w:ascii="Tahoma" w:hAnsi="Tahoma" w:cs="Tahoma"/>
                <w:color w:val="1F497D" w:themeColor="text2"/>
                <w:sz w:val="18"/>
                <w:szCs w:val="18"/>
                <w:lang w:eastAsia="es-BO"/>
              </w:rPr>
            </w:pPr>
            <w:r w:rsidRPr="00973BCF">
              <w:rPr>
                <w:rFonts w:ascii="Tahoma" w:hAnsi="Tahoma" w:cs="Tahoma"/>
                <w:color w:val="1F497D" w:themeColor="text2"/>
                <w:sz w:val="18"/>
                <w:szCs w:val="18"/>
                <w:lang w:eastAsia="es-BO"/>
              </w:rPr>
              <w:t>3</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973BCF" w:rsidRDefault="00973BCF" w:rsidP="00CB399F">
            <w:pPr>
              <w:jc w:val="both"/>
              <w:rPr>
                <w:rFonts w:ascii="Tahoma" w:hAnsi="Tahoma" w:cs="Tahoma"/>
                <w:color w:val="1F497D" w:themeColor="text2"/>
              </w:rPr>
            </w:pPr>
            <w:r w:rsidRPr="00973BCF">
              <w:rPr>
                <w:rFonts w:ascii="Tahoma" w:hAnsi="Tahoma" w:cs="Tahoma"/>
                <w:color w:val="1F497D" w:themeColor="text2"/>
                <w:lang w:val="es-BO"/>
              </w:rPr>
              <w:t>El oferente adjudicado deberá entregar los materiales requeridos, en los almacenes y/o estaciones de ENTEL S.A., detallados en el numeral 3.2 (TIPOS DE ACCESORIOS, LUGARES Y CANTIDADES DE ENTREGA), en buenas condiciones sin ningún daño mediante una nota de entrega emitido a favor de ENTEL S.A.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Default="00973BCF" w:rsidP="00CB399F">
            <w:pPr>
              <w:jc w:val="center"/>
            </w:pPr>
            <w:r w:rsidRPr="00D8168D">
              <w:rPr>
                <w:rFonts w:ascii="Tahoma" w:hAnsi="Tahoma" w:cs="Tahoma"/>
                <w:color w:val="004990"/>
                <w:sz w:val="18"/>
                <w:szCs w:val="18"/>
              </w:rPr>
              <w:fldChar w:fldCharType="begin">
                <w:ffData>
                  <w:name w:val="Casilla1"/>
                  <w:enabled/>
                  <w:calcOnExit w:val="0"/>
                  <w:checkBox>
                    <w:sizeAuto/>
                    <w:default w:val="1"/>
                  </w:checkBox>
                </w:ffData>
              </w:fldChar>
            </w:r>
            <w:r w:rsidRPr="00D8168D">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D8168D">
              <w:rPr>
                <w:rFonts w:ascii="Tahoma" w:hAnsi="Tahoma" w:cs="Tahoma"/>
                <w:color w:val="004990"/>
                <w:sz w:val="18"/>
                <w:szCs w:val="18"/>
              </w:rPr>
              <w:fldChar w:fldCharType="end"/>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r>
      <w:tr w:rsidR="00973BCF" w:rsidRPr="00FB7E92" w:rsidTr="00CB399F">
        <w:trPr>
          <w:trHeight w:val="193"/>
        </w:trPr>
        <w:tc>
          <w:tcPr>
            <w:tcW w:w="567" w:type="dxa"/>
            <w:tcBorders>
              <w:top w:val="single" w:sz="4" w:space="0" w:color="auto"/>
              <w:left w:val="single" w:sz="4" w:space="0" w:color="auto"/>
              <w:bottom w:val="single" w:sz="4" w:space="0" w:color="auto"/>
              <w:right w:val="single" w:sz="4" w:space="0" w:color="auto"/>
            </w:tcBorders>
            <w:vAlign w:val="center"/>
          </w:tcPr>
          <w:p w:rsidR="00973BCF" w:rsidRPr="00973BCF" w:rsidRDefault="00973BCF" w:rsidP="00CB399F">
            <w:pPr>
              <w:pStyle w:val="Prrafodelista"/>
              <w:ind w:left="214"/>
              <w:jc w:val="center"/>
              <w:rPr>
                <w:rFonts w:ascii="Tahoma" w:hAnsi="Tahoma" w:cs="Tahoma"/>
                <w:color w:val="1F497D" w:themeColor="text2"/>
                <w:sz w:val="18"/>
                <w:szCs w:val="18"/>
                <w:lang w:eastAsia="es-BO"/>
              </w:rPr>
            </w:pPr>
            <w:r w:rsidRPr="00973BCF">
              <w:rPr>
                <w:rFonts w:ascii="Tahoma" w:hAnsi="Tahoma" w:cs="Tahoma"/>
                <w:color w:val="1F497D" w:themeColor="text2"/>
                <w:sz w:val="18"/>
                <w:szCs w:val="18"/>
                <w:lang w:eastAsia="es-BO"/>
              </w:rPr>
              <w:t>4</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973BCF" w:rsidRDefault="00973BCF" w:rsidP="00CB399F">
            <w:pPr>
              <w:jc w:val="both"/>
              <w:rPr>
                <w:rFonts w:ascii="Tahoma" w:hAnsi="Tahoma" w:cs="Tahoma"/>
                <w:b/>
                <w:color w:val="1F497D" w:themeColor="text2"/>
                <w:sz w:val="18"/>
                <w:szCs w:val="18"/>
              </w:rPr>
            </w:pPr>
            <w:r w:rsidRPr="00973BCF">
              <w:rPr>
                <w:rFonts w:ascii="Tahoma" w:hAnsi="Tahoma" w:cs="Tahoma"/>
                <w:color w:val="1F497D" w:themeColor="text2"/>
                <w:lang w:val="es-BO"/>
              </w:rPr>
              <w:t>El OFERENTE será responsable por cualquier daño que resulte de un embalaje inapropiado, estos materiales se depositarán en destino a la intemperie, por lo que deberán estar protegidos adecuadamente.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Default="00973BCF" w:rsidP="00CB399F">
            <w:pPr>
              <w:jc w:val="center"/>
            </w:pPr>
            <w:r w:rsidRPr="00D8168D">
              <w:rPr>
                <w:rFonts w:ascii="Tahoma" w:hAnsi="Tahoma" w:cs="Tahoma"/>
                <w:color w:val="004990"/>
                <w:sz w:val="18"/>
                <w:szCs w:val="18"/>
              </w:rPr>
              <w:fldChar w:fldCharType="begin">
                <w:ffData>
                  <w:name w:val="Casilla1"/>
                  <w:enabled/>
                  <w:calcOnExit w:val="0"/>
                  <w:checkBox>
                    <w:sizeAuto/>
                    <w:default w:val="1"/>
                  </w:checkBox>
                </w:ffData>
              </w:fldChar>
            </w:r>
            <w:r w:rsidRPr="00D8168D">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D8168D">
              <w:rPr>
                <w:rFonts w:ascii="Tahoma" w:hAnsi="Tahoma" w:cs="Tahoma"/>
                <w:color w:val="004990"/>
                <w:sz w:val="18"/>
                <w:szCs w:val="18"/>
              </w:rPr>
              <w:fldChar w:fldCharType="end"/>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r>
      <w:tr w:rsidR="00973BCF" w:rsidRPr="00FB7E92" w:rsidTr="00CB399F">
        <w:trPr>
          <w:trHeight w:val="439"/>
        </w:trPr>
        <w:tc>
          <w:tcPr>
            <w:tcW w:w="567" w:type="dxa"/>
            <w:tcBorders>
              <w:top w:val="single" w:sz="4" w:space="0" w:color="auto"/>
              <w:left w:val="single" w:sz="4" w:space="0" w:color="auto"/>
              <w:bottom w:val="single" w:sz="4" w:space="0" w:color="auto"/>
              <w:right w:val="single" w:sz="4" w:space="0" w:color="auto"/>
            </w:tcBorders>
            <w:vAlign w:val="center"/>
          </w:tcPr>
          <w:p w:rsidR="00973BCF" w:rsidRPr="00973BCF" w:rsidRDefault="00973BCF" w:rsidP="00CB399F">
            <w:pPr>
              <w:pStyle w:val="Prrafodelista"/>
              <w:ind w:left="214"/>
              <w:jc w:val="center"/>
              <w:rPr>
                <w:rFonts w:ascii="Tahoma" w:hAnsi="Tahoma" w:cs="Tahoma"/>
                <w:color w:val="1F497D" w:themeColor="text2"/>
                <w:sz w:val="18"/>
                <w:szCs w:val="18"/>
                <w:lang w:eastAsia="es-BO"/>
              </w:rPr>
            </w:pPr>
            <w:r w:rsidRPr="00973BCF">
              <w:rPr>
                <w:rFonts w:ascii="Tahoma" w:hAnsi="Tahoma" w:cs="Tahoma"/>
                <w:color w:val="1F497D" w:themeColor="text2"/>
                <w:sz w:val="18"/>
                <w:szCs w:val="18"/>
                <w:lang w:eastAsia="es-BO"/>
              </w:rPr>
              <w:t>5</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973BCF" w:rsidRDefault="00973BCF" w:rsidP="00CB399F">
            <w:pPr>
              <w:jc w:val="both"/>
              <w:rPr>
                <w:rFonts w:ascii="Tahoma" w:hAnsi="Tahoma" w:cs="Tahoma"/>
                <w:b/>
                <w:color w:val="1F497D" w:themeColor="text2"/>
                <w:sz w:val="18"/>
                <w:szCs w:val="18"/>
              </w:rPr>
            </w:pPr>
            <w:r w:rsidRPr="00973BCF">
              <w:rPr>
                <w:rFonts w:ascii="Tahoma" w:hAnsi="Tahoma" w:cs="Tahoma"/>
                <w:color w:val="1F497D" w:themeColor="text2"/>
                <w:lang w:val="es-BO"/>
              </w:rPr>
              <w:t>La empresa adjudicada deberá prever seguros, costos de transporte y descarga en el lugar de entrega.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Default="00973BCF" w:rsidP="00CB399F">
            <w:pPr>
              <w:jc w:val="center"/>
            </w:pPr>
            <w:r w:rsidRPr="00D8168D">
              <w:rPr>
                <w:rFonts w:ascii="Tahoma" w:hAnsi="Tahoma" w:cs="Tahoma"/>
                <w:color w:val="004990"/>
                <w:sz w:val="18"/>
                <w:szCs w:val="18"/>
              </w:rPr>
              <w:fldChar w:fldCharType="begin">
                <w:ffData>
                  <w:name w:val="Casilla1"/>
                  <w:enabled/>
                  <w:calcOnExit w:val="0"/>
                  <w:checkBox>
                    <w:sizeAuto/>
                    <w:default w:val="1"/>
                  </w:checkBox>
                </w:ffData>
              </w:fldChar>
            </w:r>
            <w:r w:rsidRPr="00D8168D">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D8168D">
              <w:rPr>
                <w:rFonts w:ascii="Tahoma" w:hAnsi="Tahoma" w:cs="Tahoma"/>
                <w:color w:val="004990"/>
                <w:sz w:val="18"/>
                <w:szCs w:val="18"/>
              </w:rPr>
              <w:fldChar w:fldCharType="end"/>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r>
      <w:tr w:rsidR="00973BCF" w:rsidRPr="00FB7E92" w:rsidTr="00CB399F">
        <w:trPr>
          <w:trHeight w:val="391"/>
        </w:trPr>
        <w:tc>
          <w:tcPr>
            <w:tcW w:w="567" w:type="dxa"/>
            <w:tcBorders>
              <w:top w:val="single" w:sz="4" w:space="0" w:color="auto"/>
              <w:left w:val="single" w:sz="4" w:space="0" w:color="auto"/>
              <w:bottom w:val="single" w:sz="4" w:space="0" w:color="auto"/>
              <w:right w:val="single" w:sz="4" w:space="0" w:color="auto"/>
            </w:tcBorders>
            <w:vAlign w:val="center"/>
          </w:tcPr>
          <w:p w:rsidR="00973BCF" w:rsidRPr="00973BCF" w:rsidRDefault="00973BCF" w:rsidP="00CB399F">
            <w:pPr>
              <w:pStyle w:val="Prrafodelista"/>
              <w:ind w:left="214"/>
              <w:jc w:val="center"/>
              <w:rPr>
                <w:rFonts w:ascii="Tahoma" w:hAnsi="Tahoma" w:cs="Tahoma"/>
                <w:color w:val="1F497D" w:themeColor="text2"/>
                <w:sz w:val="18"/>
                <w:szCs w:val="18"/>
                <w:lang w:eastAsia="es-BO"/>
              </w:rPr>
            </w:pPr>
            <w:r w:rsidRPr="00973BCF">
              <w:rPr>
                <w:rFonts w:ascii="Tahoma" w:hAnsi="Tahoma" w:cs="Tahoma"/>
                <w:color w:val="1F497D" w:themeColor="text2"/>
                <w:sz w:val="18"/>
                <w:szCs w:val="18"/>
                <w:lang w:eastAsia="es-BO"/>
              </w:rPr>
              <w:t>6</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973BCF" w:rsidRDefault="00973BCF" w:rsidP="00CB399F">
            <w:pPr>
              <w:jc w:val="both"/>
              <w:rPr>
                <w:rFonts w:ascii="Tahoma" w:hAnsi="Tahoma" w:cs="Tahoma"/>
                <w:b/>
                <w:color w:val="1F497D" w:themeColor="text2"/>
                <w:sz w:val="18"/>
                <w:szCs w:val="18"/>
              </w:rPr>
            </w:pPr>
            <w:r w:rsidRPr="00973BCF">
              <w:rPr>
                <w:rFonts w:ascii="Tahoma" w:hAnsi="Tahoma" w:cs="Tahoma"/>
                <w:color w:val="1F497D" w:themeColor="text2"/>
                <w:lang w:val="es-BO"/>
              </w:rPr>
              <w:t>La descarga deberá ser realizada por el personal de la  empresa adjudicada, con maquinaria apropiada (Grúa), si es necesario.</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Default="00973BCF" w:rsidP="00CB399F">
            <w:pPr>
              <w:jc w:val="center"/>
            </w:pPr>
            <w:r w:rsidRPr="00D8168D">
              <w:rPr>
                <w:rFonts w:ascii="Tahoma" w:hAnsi="Tahoma" w:cs="Tahoma"/>
                <w:color w:val="004990"/>
                <w:sz w:val="18"/>
                <w:szCs w:val="18"/>
              </w:rPr>
              <w:fldChar w:fldCharType="begin">
                <w:ffData>
                  <w:name w:val="Casilla1"/>
                  <w:enabled/>
                  <w:calcOnExit w:val="0"/>
                  <w:checkBox>
                    <w:sizeAuto/>
                    <w:default w:val="1"/>
                  </w:checkBox>
                </w:ffData>
              </w:fldChar>
            </w:r>
            <w:r w:rsidRPr="00D8168D">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D8168D">
              <w:rPr>
                <w:rFonts w:ascii="Tahoma" w:hAnsi="Tahoma" w:cs="Tahoma"/>
                <w:color w:val="004990"/>
                <w:sz w:val="18"/>
                <w:szCs w:val="18"/>
              </w:rPr>
              <w:fldChar w:fldCharType="end"/>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r>
      <w:tr w:rsidR="00973BCF" w:rsidRPr="00FB7E92" w:rsidTr="00D43AF2">
        <w:trPr>
          <w:trHeight w:val="1103"/>
        </w:trPr>
        <w:tc>
          <w:tcPr>
            <w:tcW w:w="567" w:type="dxa"/>
            <w:tcBorders>
              <w:top w:val="single" w:sz="4" w:space="0" w:color="auto"/>
              <w:left w:val="single" w:sz="4" w:space="0" w:color="auto"/>
              <w:bottom w:val="single" w:sz="4" w:space="0" w:color="auto"/>
              <w:right w:val="single" w:sz="4" w:space="0" w:color="auto"/>
            </w:tcBorders>
            <w:vAlign w:val="center"/>
          </w:tcPr>
          <w:p w:rsidR="00973BCF" w:rsidRPr="00973BCF" w:rsidRDefault="00973BCF" w:rsidP="00CB399F">
            <w:pPr>
              <w:pStyle w:val="Prrafodelista"/>
              <w:ind w:left="214"/>
              <w:jc w:val="center"/>
              <w:rPr>
                <w:rFonts w:ascii="Tahoma" w:hAnsi="Tahoma" w:cs="Tahoma"/>
                <w:color w:val="1F497D" w:themeColor="text2"/>
                <w:sz w:val="18"/>
                <w:szCs w:val="18"/>
                <w:lang w:eastAsia="es-BO"/>
              </w:rPr>
            </w:pPr>
            <w:r w:rsidRPr="00973BCF">
              <w:rPr>
                <w:rFonts w:ascii="Tahoma" w:hAnsi="Tahoma" w:cs="Tahoma"/>
                <w:color w:val="1F497D" w:themeColor="text2"/>
                <w:sz w:val="18"/>
                <w:szCs w:val="18"/>
                <w:lang w:eastAsia="es-BO"/>
              </w:rPr>
              <w:t>7</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973BCF" w:rsidRDefault="00973BCF" w:rsidP="00CB399F">
            <w:pPr>
              <w:jc w:val="both"/>
              <w:rPr>
                <w:rFonts w:ascii="Tahoma" w:hAnsi="Tahoma" w:cs="Tahoma"/>
                <w:b/>
                <w:color w:val="1F497D" w:themeColor="text2"/>
                <w:sz w:val="18"/>
                <w:szCs w:val="18"/>
              </w:rPr>
            </w:pPr>
            <w:r w:rsidRPr="00973BCF">
              <w:rPr>
                <w:rFonts w:ascii="Tahoma" w:hAnsi="Tahoma" w:cs="Tahoma"/>
                <w:color w:val="1F497D" w:themeColor="text2"/>
                <w:lang w:val="es-BO"/>
              </w:rPr>
              <w:t>ENTEL S.A. realizará una inspección en sitio para verificar el estado físico de las mismas, si se encuentra que el almacenaje o transporte inadecuado, han deteriorado el estado y/o geometría de los materiales, no se aceptará, debiendo el oferente cambiar los accesorios dañados por otros en buen estado en un plazo de 30 días calendario.</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Default="00973BCF" w:rsidP="00CB399F">
            <w:pPr>
              <w:jc w:val="center"/>
            </w:pPr>
            <w:r w:rsidRPr="00D8168D">
              <w:rPr>
                <w:rFonts w:ascii="Tahoma" w:hAnsi="Tahoma" w:cs="Tahoma"/>
                <w:color w:val="004990"/>
                <w:sz w:val="18"/>
                <w:szCs w:val="18"/>
              </w:rPr>
              <w:fldChar w:fldCharType="begin">
                <w:ffData>
                  <w:name w:val="Casilla1"/>
                  <w:enabled/>
                  <w:calcOnExit w:val="0"/>
                  <w:checkBox>
                    <w:sizeAuto/>
                    <w:default w:val="1"/>
                  </w:checkBox>
                </w:ffData>
              </w:fldChar>
            </w:r>
            <w:r w:rsidRPr="00D8168D">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D8168D">
              <w:rPr>
                <w:rFonts w:ascii="Tahoma" w:hAnsi="Tahoma" w:cs="Tahoma"/>
                <w:color w:val="004990"/>
                <w:sz w:val="18"/>
                <w:szCs w:val="18"/>
              </w:rPr>
              <w:fldChar w:fldCharType="end"/>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r>
    </w:tbl>
    <w:p w:rsidR="00973BCF" w:rsidRPr="00DC509B" w:rsidRDefault="00973BCF" w:rsidP="00973BCF">
      <w:pPr>
        <w:pStyle w:val="TITULOS"/>
        <w:spacing w:after="0"/>
        <w:rPr>
          <w:rFonts w:ascii="Tahoma" w:hAnsi="Tahoma" w:cs="Tahoma"/>
          <w:sz w:val="6"/>
          <w:szCs w:val="22"/>
        </w:rPr>
      </w:pPr>
    </w:p>
    <w:p w:rsidR="00973BCF" w:rsidRPr="00973BCF" w:rsidRDefault="00973BCF" w:rsidP="00973BCF">
      <w:pPr>
        <w:pStyle w:val="TITULOS"/>
        <w:numPr>
          <w:ilvl w:val="0"/>
          <w:numId w:val="16"/>
        </w:numPr>
        <w:spacing w:after="0"/>
        <w:ind w:left="426" w:hanging="426"/>
        <w:rPr>
          <w:rFonts w:ascii="Tahoma" w:hAnsi="Tahoma" w:cs="Tahoma"/>
          <w:color w:val="1F497D" w:themeColor="text2"/>
          <w:sz w:val="22"/>
          <w:szCs w:val="22"/>
        </w:rPr>
      </w:pPr>
      <w:r w:rsidRPr="00973BCF">
        <w:rPr>
          <w:rFonts w:ascii="Tahoma" w:hAnsi="Tahoma" w:cs="Tahoma"/>
          <w:color w:val="1F497D" w:themeColor="text2"/>
          <w:sz w:val="22"/>
          <w:szCs w:val="22"/>
        </w:rPr>
        <w:t>PLAZOS DE PROVISIÓN.</w:t>
      </w:r>
    </w:p>
    <w:p w:rsidR="00973BCF" w:rsidRPr="00973BCF" w:rsidRDefault="00973BCF" w:rsidP="00973BCF">
      <w:pPr>
        <w:rPr>
          <w:color w:val="1F497D" w:themeColor="text2"/>
          <w:sz w:val="6"/>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962"/>
        <w:gridCol w:w="708"/>
        <w:gridCol w:w="710"/>
        <w:gridCol w:w="850"/>
        <w:gridCol w:w="851"/>
        <w:gridCol w:w="1134"/>
      </w:tblGrid>
      <w:tr w:rsidR="00973BCF" w:rsidRPr="00FB7E92" w:rsidTr="00CB399F">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973BCF" w:rsidRPr="00FB7E92" w:rsidTr="00CB399F">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973BCF" w:rsidRPr="00FB7E92" w:rsidRDefault="00973BCF" w:rsidP="00CB399F">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TIEMPO DE PROVISIÓN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973BCF" w:rsidRPr="00FB7E92" w:rsidRDefault="00973BCF" w:rsidP="00CB399F">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973BCF" w:rsidRPr="00FB7E92" w:rsidTr="00CB399F">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96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70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7"/>
                <w:szCs w:val="7"/>
                <w:lang w:eastAsia="es-BO"/>
              </w:rPr>
            </w:pPr>
            <w:r w:rsidRPr="00FB7E92">
              <w:rPr>
                <w:rFonts w:ascii="Tahoma" w:hAnsi="Tahoma" w:cs="Tahoma"/>
                <w:b/>
                <w:bCs/>
                <w:color w:val="FFFFFF"/>
                <w:sz w:val="7"/>
                <w:szCs w:val="7"/>
                <w:lang w:val="en-GB" w:eastAsia="es-BO"/>
              </w:rPr>
              <w:t>MANDATORIO</w:t>
            </w:r>
          </w:p>
        </w:tc>
        <w:tc>
          <w:tcPr>
            <w:tcW w:w="71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7"/>
                <w:szCs w:val="7"/>
                <w:lang w:eastAsia="es-BO"/>
              </w:rPr>
            </w:pPr>
            <w:r w:rsidRPr="00FB7E92">
              <w:rPr>
                <w:rFonts w:ascii="Tahoma" w:hAnsi="Tahoma" w:cs="Tahoma"/>
                <w:b/>
                <w:bCs/>
                <w:color w:val="FFFFFF"/>
                <w:sz w:val="7"/>
                <w:szCs w:val="7"/>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7"/>
                <w:szCs w:val="7"/>
                <w:lang w:eastAsia="es-BO"/>
              </w:rPr>
            </w:pPr>
            <w:r w:rsidRPr="00FB7E92">
              <w:rPr>
                <w:rFonts w:ascii="Tahoma" w:hAnsi="Tahoma" w:cs="Tahoma"/>
                <w:b/>
                <w:bCs/>
                <w:color w:val="FFFFFF"/>
                <w:sz w:val="7"/>
                <w:szCs w:val="7"/>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73BCF" w:rsidRPr="00FB7E92" w:rsidRDefault="00973BCF" w:rsidP="00CB399F">
            <w:pPr>
              <w:jc w:val="center"/>
              <w:rPr>
                <w:rFonts w:ascii="Tahoma" w:hAnsi="Tahoma" w:cs="Tahoma"/>
                <w:b/>
                <w:bCs/>
                <w:color w:val="FFFFFF"/>
                <w:sz w:val="7"/>
                <w:szCs w:val="7"/>
                <w:lang w:eastAsia="es-BO"/>
              </w:rPr>
            </w:pPr>
            <w:r w:rsidRPr="00FB7E92">
              <w:rPr>
                <w:rFonts w:ascii="Tahoma" w:hAnsi="Tahoma" w:cs="Tahoma"/>
                <w:b/>
                <w:bCs/>
                <w:color w:val="FFFFFF"/>
                <w:sz w:val="7"/>
                <w:szCs w:val="7"/>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973BCF" w:rsidRPr="00FB7E92" w:rsidRDefault="00973BCF" w:rsidP="00CB399F">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973BCF" w:rsidRPr="00FB7E92" w:rsidTr="00CB399F">
        <w:trPr>
          <w:trHeight w:val="77"/>
          <w:tblHeader/>
        </w:trPr>
        <w:tc>
          <w:tcPr>
            <w:tcW w:w="567" w:type="dxa"/>
            <w:vMerge/>
            <w:tcBorders>
              <w:top w:val="single" w:sz="4" w:space="0" w:color="FFFFFF"/>
              <w:left w:val="single" w:sz="4" w:space="0" w:color="004990"/>
              <w:bottom w:val="single" w:sz="4" w:space="0" w:color="FFFFFF"/>
              <w:right w:val="single" w:sz="4" w:space="0" w:color="FFFFFF"/>
            </w:tcBorders>
            <w:vAlign w:val="center"/>
          </w:tcPr>
          <w:p w:rsidR="00973BCF" w:rsidRPr="00FB7E92" w:rsidRDefault="00973BCF" w:rsidP="00CB399F">
            <w:pPr>
              <w:jc w:val="center"/>
              <w:rPr>
                <w:rFonts w:ascii="Tahoma" w:hAnsi="Tahoma" w:cs="Tahoma"/>
                <w:b/>
                <w:bCs/>
                <w:color w:val="004990"/>
                <w:sz w:val="18"/>
                <w:szCs w:val="18"/>
                <w:lang w:eastAsia="es-BO"/>
              </w:rPr>
            </w:pPr>
          </w:p>
        </w:tc>
        <w:tc>
          <w:tcPr>
            <w:tcW w:w="4962"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973BCF" w:rsidRPr="00FB7E92" w:rsidRDefault="00973BCF" w:rsidP="00CB399F">
            <w:pPr>
              <w:jc w:val="center"/>
              <w:rPr>
                <w:rFonts w:ascii="Tahoma" w:hAnsi="Tahoma" w:cs="Tahoma"/>
                <w:b/>
                <w:bCs/>
                <w:color w:val="004990"/>
                <w:sz w:val="18"/>
                <w:szCs w:val="18"/>
                <w:lang w:eastAsia="es-BO"/>
              </w:rPr>
            </w:pPr>
          </w:p>
        </w:tc>
        <w:tc>
          <w:tcPr>
            <w:tcW w:w="708"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973BCF" w:rsidRPr="00FB7E92" w:rsidRDefault="00973BCF" w:rsidP="00CB399F">
            <w:pPr>
              <w:jc w:val="center"/>
              <w:rPr>
                <w:rFonts w:ascii="Tahoma" w:hAnsi="Tahoma" w:cs="Tahoma"/>
                <w:b/>
                <w:bCs/>
                <w:color w:val="004990"/>
                <w:sz w:val="7"/>
                <w:szCs w:val="7"/>
                <w:lang w:eastAsia="es-BO"/>
              </w:rPr>
            </w:pPr>
          </w:p>
        </w:tc>
        <w:tc>
          <w:tcPr>
            <w:tcW w:w="710"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973BCF" w:rsidRPr="00FB7E92" w:rsidRDefault="00973BCF" w:rsidP="00CB399F">
            <w:pPr>
              <w:jc w:val="center"/>
              <w:rPr>
                <w:rFonts w:ascii="Tahoma" w:hAnsi="Tahoma" w:cs="Tahoma"/>
                <w:b/>
                <w:bCs/>
                <w:color w:val="004990"/>
                <w:sz w:val="7"/>
                <w:szCs w:val="7"/>
                <w:lang w:eastAsia="es-BO"/>
              </w:rPr>
            </w:pP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73BCF" w:rsidRPr="00FB7E92" w:rsidRDefault="00973BCF" w:rsidP="00CB399F">
            <w:pPr>
              <w:jc w:val="center"/>
              <w:rPr>
                <w:rFonts w:ascii="Tahoma" w:hAnsi="Tahoma" w:cs="Tahoma"/>
                <w:b/>
                <w:color w:val="FFFFFF"/>
                <w:sz w:val="7"/>
                <w:szCs w:val="7"/>
                <w:lang w:eastAsia="es-BO"/>
              </w:rPr>
            </w:pPr>
            <w:r w:rsidRPr="00FB7E92">
              <w:rPr>
                <w:rFonts w:ascii="Tahoma" w:hAnsi="Tahoma" w:cs="Tahoma"/>
                <w:b/>
                <w:color w:val="FFFFFF"/>
                <w:sz w:val="7"/>
                <w:szCs w:val="7"/>
                <w:lang w:eastAsia="es-BO"/>
              </w:rPr>
              <w:t>Cumple / No cumple</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73BCF" w:rsidRPr="00FB7E92" w:rsidRDefault="00973BCF" w:rsidP="00CB399F">
            <w:pPr>
              <w:jc w:val="center"/>
              <w:rPr>
                <w:rFonts w:ascii="Tahoma" w:hAnsi="Tahoma" w:cs="Tahoma"/>
                <w:b/>
                <w:color w:val="FFFFFF"/>
                <w:sz w:val="7"/>
                <w:szCs w:val="7"/>
                <w:lang w:eastAsia="es-BO"/>
              </w:rPr>
            </w:pPr>
            <w:r w:rsidRPr="00FB7E92">
              <w:rPr>
                <w:rFonts w:ascii="Tahoma" w:hAnsi="Tahoma" w:cs="Tahoma"/>
                <w:b/>
                <w:color w:val="FFFFFF"/>
                <w:sz w:val="7"/>
                <w:szCs w:val="7"/>
                <w:lang w:eastAsia="es-BO"/>
              </w:rPr>
              <w:t>Cumple / No cumple</w:t>
            </w:r>
          </w:p>
        </w:tc>
        <w:tc>
          <w:tcPr>
            <w:tcW w:w="1134" w:type="dxa"/>
            <w:vMerge/>
            <w:tcBorders>
              <w:top w:val="single" w:sz="4" w:space="0" w:color="FFFFFF"/>
              <w:left w:val="single" w:sz="4" w:space="0" w:color="FFFFFF"/>
              <w:bottom w:val="single" w:sz="4" w:space="0" w:color="004990"/>
            </w:tcBorders>
            <w:shd w:val="clear" w:color="auto" w:fill="auto"/>
            <w:vAlign w:val="center"/>
          </w:tcPr>
          <w:p w:rsidR="00973BCF" w:rsidRPr="00FB7E92" w:rsidRDefault="00973BCF" w:rsidP="00CB399F">
            <w:pPr>
              <w:jc w:val="center"/>
              <w:rPr>
                <w:rFonts w:ascii="Tahoma" w:hAnsi="Tahoma" w:cs="Tahoma"/>
                <w:b/>
                <w:bCs/>
                <w:color w:val="004990"/>
                <w:sz w:val="18"/>
                <w:szCs w:val="18"/>
                <w:lang w:eastAsia="es-BO"/>
              </w:rPr>
            </w:pPr>
          </w:p>
        </w:tc>
      </w:tr>
      <w:tr w:rsidR="00973BCF" w:rsidRPr="00FB7E92" w:rsidTr="00CB399F">
        <w:trPr>
          <w:trHeight w:val="161"/>
        </w:trPr>
        <w:tc>
          <w:tcPr>
            <w:tcW w:w="567" w:type="dxa"/>
            <w:tcBorders>
              <w:bottom w:val="single" w:sz="4" w:space="0" w:color="004990"/>
            </w:tcBorders>
            <w:vAlign w:val="center"/>
          </w:tcPr>
          <w:p w:rsidR="00973BCF" w:rsidRPr="00973BCF" w:rsidRDefault="00973BCF" w:rsidP="00CB399F">
            <w:pPr>
              <w:rPr>
                <w:color w:val="1F497D" w:themeColor="text2"/>
              </w:rPr>
            </w:pPr>
            <w:r w:rsidRPr="00973BCF">
              <w:rPr>
                <w:color w:val="1F497D" w:themeColor="text2"/>
              </w:rPr>
              <w:t xml:space="preserve">   1</w:t>
            </w:r>
          </w:p>
        </w:tc>
        <w:tc>
          <w:tcPr>
            <w:tcW w:w="4962" w:type="dxa"/>
            <w:tcBorders>
              <w:bottom w:val="single" w:sz="4" w:space="0" w:color="004990"/>
            </w:tcBorders>
            <w:shd w:val="clear" w:color="auto" w:fill="auto"/>
            <w:vAlign w:val="center"/>
          </w:tcPr>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 xml:space="preserve">ENTEL S.A. requiere la provisión de los Ítems Paso y Duplo en la ciudad de La Paz </w:t>
            </w:r>
            <w:r w:rsidR="00430CDA">
              <w:rPr>
                <w:rFonts w:ascii="Tahoma" w:hAnsi="Tahoma" w:cs="Tahoma"/>
                <w:color w:val="1F497D" w:themeColor="text2"/>
                <w:lang w:val="es-BO"/>
              </w:rPr>
              <w:t>en un tiempo máximo de</w:t>
            </w:r>
            <w:r w:rsidRPr="00973BCF">
              <w:rPr>
                <w:rFonts w:ascii="Tahoma" w:hAnsi="Tahoma" w:cs="Tahoma"/>
                <w:color w:val="1F497D" w:themeColor="text2"/>
                <w:lang w:val="es-BO"/>
              </w:rPr>
              <w:t xml:space="preserve"> 30 días </w:t>
            </w:r>
            <w:r w:rsidR="00FA5353">
              <w:rPr>
                <w:rFonts w:ascii="Tahoma" w:hAnsi="Tahoma" w:cs="Tahoma"/>
                <w:color w:val="1F497D" w:themeColor="text2"/>
                <w:lang w:val="es-BO"/>
              </w:rPr>
              <w:t>calendarios</w:t>
            </w:r>
            <w:r w:rsidRPr="00973BCF">
              <w:rPr>
                <w:rFonts w:ascii="Tahoma" w:hAnsi="Tahoma" w:cs="Tahoma"/>
                <w:color w:val="1F497D" w:themeColor="text2"/>
                <w:lang w:val="es-BO"/>
              </w:rPr>
              <w:t xml:space="preserve">.  </w:t>
            </w:r>
          </w:p>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ENTEL S.A. aceptará entregas parciales dentro de esos periodos establecidos.</w:t>
            </w:r>
          </w:p>
          <w:p w:rsidR="00973BCF" w:rsidRPr="00973BCF" w:rsidRDefault="00973BCF" w:rsidP="00CB399F">
            <w:pPr>
              <w:jc w:val="both"/>
              <w:rPr>
                <w:rFonts w:ascii="Tahoma" w:hAnsi="Tahoma" w:cs="Tahoma"/>
                <w:color w:val="1F497D" w:themeColor="text2"/>
                <w:lang w:val="es-BO"/>
              </w:rPr>
            </w:pPr>
            <w:r w:rsidRPr="00973BCF">
              <w:rPr>
                <w:rFonts w:ascii="Tahoma" w:hAnsi="Tahoma" w:cs="Tahoma"/>
                <w:color w:val="1F497D" w:themeColor="text2"/>
                <w:lang w:val="es-BO"/>
              </w:rPr>
              <w:t>El oferente debe presentar adjunto al cronograma de plazos de provisión y entrega de materiales la siguiente documentación:</w:t>
            </w:r>
          </w:p>
          <w:p w:rsidR="00973BCF" w:rsidRPr="00973BCF" w:rsidRDefault="00973BCF" w:rsidP="00971B2E">
            <w:pPr>
              <w:numPr>
                <w:ilvl w:val="0"/>
                <w:numId w:val="37"/>
              </w:numPr>
              <w:ind w:left="214" w:hanging="214"/>
              <w:jc w:val="both"/>
              <w:rPr>
                <w:rFonts w:ascii="Tahoma" w:hAnsi="Tahoma" w:cs="Tahoma"/>
                <w:color w:val="1F497D" w:themeColor="text2"/>
                <w:lang w:val="es-BO"/>
              </w:rPr>
            </w:pPr>
            <w:r w:rsidRPr="00973BCF">
              <w:rPr>
                <w:rFonts w:ascii="Tahoma" w:hAnsi="Tahoma" w:cs="Tahoma"/>
                <w:color w:val="1F497D" w:themeColor="text2"/>
                <w:lang w:val="es-BO"/>
              </w:rPr>
              <w:t>Cantidades globales (cajas) a ser entregadas por sitio.</w:t>
            </w:r>
          </w:p>
          <w:p w:rsidR="00973BCF" w:rsidRPr="00973BCF" w:rsidRDefault="00973BCF" w:rsidP="00971B2E">
            <w:pPr>
              <w:numPr>
                <w:ilvl w:val="0"/>
                <w:numId w:val="37"/>
              </w:numPr>
              <w:ind w:left="214" w:hanging="214"/>
              <w:jc w:val="both"/>
              <w:rPr>
                <w:rFonts w:ascii="Tahoma" w:hAnsi="Tahoma" w:cs="Tahoma"/>
                <w:color w:val="1F497D" w:themeColor="text2"/>
                <w:lang w:val="es-BO"/>
              </w:rPr>
            </w:pPr>
            <w:r w:rsidRPr="00973BCF">
              <w:rPr>
                <w:rFonts w:ascii="Tahoma" w:hAnsi="Tahoma" w:cs="Tahoma"/>
                <w:color w:val="1F497D" w:themeColor="text2"/>
                <w:lang w:val="es-BO"/>
              </w:rPr>
              <w:t>Cantidades especificas a ser entregadas por sitio</w:t>
            </w:r>
          </w:p>
          <w:p w:rsidR="00973BCF" w:rsidRPr="00973BCF" w:rsidRDefault="00973BCF" w:rsidP="00971B2E">
            <w:pPr>
              <w:numPr>
                <w:ilvl w:val="0"/>
                <w:numId w:val="37"/>
              </w:numPr>
              <w:ind w:left="214" w:hanging="214"/>
              <w:jc w:val="both"/>
              <w:rPr>
                <w:rFonts w:ascii="Tahoma" w:hAnsi="Tahoma" w:cs="Tahoma"/>
                <w:color w:val="1F497D" w:themeColor="text2"/>
                <w:lang w:val="es-BO"/>
              </w:rPr>
            </w:pPr>
            <w:r w:rsidRPr="00973BCF">
              <w:rPr>
                <w:rFonts w:ascii="Tahoma" w:hAnsi="Tahoma" w:cs="Tahoma"/>
                <w:color w:val="1F497D" w:themeColor="text2"/>
                <w:lang w:val="es-BO"/>
              </w:rPr>
              <w:t>Fechas de entrega.</w:t>
            </w:r>
          </w:p>
          <w:p w:rsidR="00973BCF" w:rsidRPr="00973BCF" w:rsidRDefault="00973BCF" w:rsidP="00971B2E">
            <w:pPr>
              <w:numPr>
                <w:ilvl w:val="0"/>
                <w:numId w:val="37"/>
              </w:numPr>
              <w:ind w:left="214" w:hanging="214"/>
              <w:jc w:val="both"/>
              <w:rPr>
                <w:rFonts w:ascii="Tahoma" w:hAnsi="Tahoma" w:cs="Tahoma"/>
                <w:color w:val="1F497D" w:themeColor="text2"/>
                <w:lang w:val="es-BO"/>
              </w:rPr>
            </w:pPr>
            <w:r w:rsidRPr="00973BCF">
              <w:rPr>
                <w:rFonts w:ascii="Tahoma" w:hAnsi="Tahoma" w:cs="Tahoma"/>
                <w:color w:val="1F497D" w:themeColor="text2"/>
                <w:lang w:val="es-BO"/>
              </w:rPr>
              <w:t>Por cada entrega en sitio, se firmará un acta de recuento y verificación de cantidades.</w:t>
            </w:r>
          </w:p>
        </w:tc>
        <w:tc>
          <w:tcPr>
            <w:tcW w:w="708" w:type="dxa"/>
            <w:tcBorders>
              <w:bottom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DB337D">
              <w:rPr>
                <w:rFonts w:ascii="Tahoma" w:hAnsi="Tahoma" w:cs="Tahoma"/>
                <w:color w:val="004990"/>
                <w:sz w:val="18"/>
                <w:szCs w:val="18"/>
              </w:rPr>
            </w:r>
            <w:r w:rsidR="00DB337D">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710" w:type="dxa"/>
            <w:tcBorders>
              <w:bottom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850" w:type="dxa"/>
            <w:tcBorders>
              <w:bottom w:val="single" w:sz="4" w:space="0" w:color="004990"/>
            </w:tcBorders>
            <w:shd w:val="clear" w:color="auto" w:fill="auto"/>
            <w:vAlign w:val="center"/>
          </w:tcPr>
          <w:p w:rsidR="00973BCF" w:rsidRPr="00FB7E92" w:rsidRDefault="00973BCF" w:rsidP="00CB399F">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973BCF" w:rsidRPr="00FB7E92" w:rsidRDefault="00973BCF" w:rsidP="00CB399F">
            <w:pPr>
              <w:jc w:val="center"/>
              <w:rPr>
                <w:rFonts w:ascii="Tahoma" w:hAnsi="Tahoma" w:cs="Tahoma"/>
                <w:color w:val="004990"/>
                <w:sz w:val="18"/>
                <w:szCs w:val="18"/>
                <w:lang w:eastAsia="es-BO"/>
              </w:rPr>
            </w:pPr>
          </w:p>
        </w:tc>
        <w:tc>
          <w:tcPr>
            <w:tcW w:w="1134" w:type="dxa"/>
            <w:tcBorders>
              <w:bottom w:val="single" w:sz="4" w:space="0" w:color="004990"/>
            </w:tcBorders>
            <w:shd w:val="clear" w:color="auto" w:fill="auto"/>
            <w:vAlign w:val="center"/>
          </w:tcPr>
          <w:p w:rsidR="00973BCF" w:rsidRPr="00FB7E92" w:rsidRDefault="00973BCF" w:rsidP="00CB399F">
            <w:pPr>
              <w:jc w:val="center"/>
              <w:rPr>
                <w:rFonts w:ascii="Tahoma" w:hAnsi="Tahoma" w:cs="Tahoma"/>
                <w:b/>
                <w:bCs/>
                <w:color w:val="004990"/>
                <w:sz w:val="18"/>
                <w:szCs w:val="18"/>
                <w:lang w:eastAsia="es-BO"/>
              </w:rPr>
            </w:pPr>
          </w:p>
        </w:tc>
      </w:tr>
    </w:tbl>
    <w:p w:rsidR="00973BCF" w:rsidRDefault="00973BCF" w:rsidP="00973BCF">
      <w:pPr>
        <w:rPr>
          <w:rFonts w:ascii="Tahoma" w:hAnsi="Tahoma" w:cs="Tahoma"/>
          <w:b/>
          <w:bCs/>
          <w:color w:val="004990"/>
          <w:sz w:val="8"/>
          <w:lang w:val="es-BO"/>
        </w:rPr>
      </w:pPr>
      <w:r>
        <w:rPr>
          <w:rFonts w:ascii="Tahoma" w:hAnsi="Tahoma" w:cs="Tahoma"/>
          <w:b/>
          <w:bCs/>
          <w:color w:val="004990"/>
          <w:sz w:val="8"/>
          <w:lang w:val="es-BO"/>
        </w:rPr>
        <w:br w:type="page"/>
      </w:r>
    </w:p>
    <w:p w:rsidR="00973BCF" w:rsidRDefault="00973BCF" w:rsidP="00973BCF">
      <w:pPr>
        <w:rPr>
          <w:rFonts w:ascii="Tahoma" w:hAnsi="Tahoma" w:cs="Tahoma"/>
          <w:b/>
          <w:bCs/>
          <w:color w:val="004990"/>
          <w:sz w:val="8"/>
          <w:lang w:val="es-BO"/>
        </w:rPr>
      </w:pPr>
    </w:p>
    <w:p w:rsidR="00973BCF" w:rsidRDefault="00973BCF" w:rsidP="00973BCF">
      <w:pPr>
        <w:rPr>
          <w:rFonts w:ascii="Tahoma" w:hAnsi="Tahoma" w:cs="Tahoma"/>
          <w:b/>
          <w:bCs/>
          <w:color w:val="004990"/>
          <w:sz w:val="8"/>
          <w:lang w:val="es-BO"/>
        </w:rPr>
      </w:pPr>
    </w:p>
    <w:p w:rsidR="00973BCF" w:rsidRDefault="00973BCF" w:rsidP="00973BCF">
      <w:pPr>
        <w:rPr>
          <w:rFonts w:ascii="Tahoma" w:hAnsi="Tahoma" w:cs="Tahoma"/>
          <w:b/>
          <w:bCs/>
          <w:color w:val="004990"/>
          <w:sz w:val="8"/>
          <w:lang w:val="es-BO"/>
        </w:rPr>
      </w:pPr>
    </w:p>
    <w:p w:rsidR="00973BCF" w:rsidRDefault="00973BCF" w:rsidP="00973BCF">
      <w:pPr>
        <w:rPr>
          <w:rFonts w:ascii="Tahoma" w:hAnsi="Tahoma" w:cs="Tahoma"/>
          <w:b/>
          <w:bCs/>
          <w:color w:val="004990"/>
          <w:sz w:val="8"/>
          <w:lang w:val="es-BO"/>
        </w:rPr>
      </w:pPr>
    </w:p>
    <w:p w:rsidR="00973BCF" w:rsidRDefault="00973BCF" w:rsidP="00973BCF">
      <w:pPr>
        <w:rPr>
          <w:rFonts w:ascii="Tahoma" w:hAnsi="Tahoma" w:cs="Tahoma"/>
          <w:b/>
          <w:bCs/>
          <w:color w:val="004990"/>
          <w:sz w:val="8"/>
          <w:lang w:val="es-BO"/>
        </w:rPr>
      </w:pPr>
    </w:p>
    <w:p w:rsidR="00973BCF" w:rsidRPr="00973BCF" w:rsidRDefault="00973BCF" w:rsidP="00973BCF">
      <w:pPr>
        <w:pStyle w:val="Prrafodelista"/>
        <w:numPr>
          <w:ilvl w:val="0"/>
          <w:numId w:val="16"/>
        </w:numPr>
        <w:rPr>
          <w:rFonts w:ascii="Tahoma" w:hAnsi="Tahoma" w:cs="Tahoma"/>
          <w:b/>
          <w:bCs/>
          <w:color w:val="1F497D" w:themeColor="text2"/>
          <w:sz w:val="8"/>
          <w:szCs w:val="16"/>
          <w:lang w:val="es-BO"/>
        </w:rPr>
      </w:pPr>
      <w:r w:rsidRPr="00973BCF">
        <w:rPr>
          <w:rFonts w:ascii="Tahoma" w:hAnsi="Tahoma" w:cs="Tahoma"/>
          <w:b/>
          <w:color w:val="1F497D" w:themeColor="text2"/>
          <w:sz w:val="22"/>
          <w:szCs w:val="22"/>
        </w:rPr>
        <w:t>CUADRO DE CALIFICACIÓN RESUMEN DE CRITERIOS MANDATORIOS.</w:t>
      </w:r>
    </w:p>
    <w:p w:rsidR="00973BCF" w:rsidRPr="00D52CB0" w:rsidRDefault="00973BCF" w:rsidP="00973BCF">
      <w:pPr>
        <w:rPr>
          <w:rFonts w:ascii="Tahoma" w:hAnsi="Tahoma" w:cs="Tahoma"/>
          <w:color w:val="004990"/>
          <w:sz w:val="10"/>
          <w:lang w:val="pt-BR"/>
        </w:rPr>
      </w:pPr>
    </w:p>
    <w:tbl>
      <w:tblPr>
        <w:tblW w:w="7300" w:type="dxa"/>
        <w:tblInd w:w="496" w:type="dxa"/>
        <w:tblLayout w:type="fixed"/>
        <w:tblCellMar>
          <w:left w:w="70" w:type="dxa"/>
          <w:right w:w="70" w:type="dxa"/>
        </w:tblCellMar>
        <w:tblLook w:val="04A0" w:firstRow="1" w:lastRow="0" w:firstColumn="1" w:lastColumn="0" w:noHBand="0" w:noVBand="1"/>
      </w:tblPr>
      <w:tblGrid>
        <w:gridCol w:w="681"/>
        <w:gridCol w:w="4918"/>
        <w:gridCol w:w="1701"/>
      </w:tblGrid>
      <w:tr w:rsidR="00973BCF" w:rsidRPr="00FB7E92" w:rsidTr="00CB399F">
        <w:trPr>
          <w:trHeight w:val="508"/>
        </w:trPr>
        <w:tc>
          <w:tcPr>
            <w:tcW w:w="681" w:type="dxa"/>
            <w:tcBorders>
              <w:top w:val="single" w:sz="4" w:space="0" w:color="004990"/>
              <w:left w:val="single" w:sz="4" w:space="0" w:color="004990"/>
              <w:bottom w:val="single" w:sz="4" w:space="0" w:color="auto"/>
              <w:right w:val="single" w:sz="4" w:space="0" w:color="FFFFFF"/>
            </w:tcBorders>
            <w:shd w:val="clear" w:color="auto" w:fill="004990"/>
            <w:vAlign w:val="center"/>
            <w:hideMark/>
          </w:tcPr>
          <w:p w:rsidR="00973BCF" w:rsidRPr="00FB7E92" w:rsidRDefault="00973BCF" w:rsidP="00CB399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4918" w:type="dxa"/>
            <w:tcBorders>
              <w:top w:val="single" w:sz="4" w:space="0" w:color="004990"/>
              <w:left w:val="single" w:sz="4" w:space="0" w:color="FFFFFF"/>
              <w:bottom w:val="single" w:sz="4" w:space="0" w:color="auto"/>
              <w:right w:val="single" w:sz="4" w:space="0" w:color="FFFFFF"/>
            </w:tcBorders>
            <w:shd w:val="clear" w:color="auto" w:fill="004990"/>
            <w:vAlign w:val="center"/>
            <w:hideMark/>
          </w:tcPr>
          <w:p w:rsidR="00973BCF" w:rsidRPr="00FB7E92" w:rsidRDefault="00973BCF" w:rsidP="00CB399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701" w:type="dxa"/>
            <w:tcBorders>
              <w:top w:val="single" w:sz="4" w:space="0" w:color="004990"/>
              <w:left w:val="single" w:sz="4" w:space="0" w:color="FFFFFF"/>
              <w:bottom w:val="single" w:sz="4" w:space="0" w:color="auto"/>
              <w:right w:val="single" w:sz="4" w:space="0" w:color="004990"/>
            </w:tcBorders>
            <w:shd w:val="clear" w:color="auto" w:fill="004990"/>
            <w:vAlign w:val="center"/>
            <w:hideMark/>
          </w:tcPr>
          <w:p w:rsidR="00973BCF" w:rsidRPr="00FB7E92" w:rsidRDefault="00973BCF" w:rsidP="00CB399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973BCF" w:rsidRPr="00FB7E92" w:rsidRDefault="00973BCF" w:rsidP="00CB399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(70%)</w:t>
            </w:r>
          </w:p>
        </w:tc>
      </w:tr>
      <w:tr w:rsidR="00973BCF" w:rsidRPr="00FB7E92" w:rsidTr="00B569CE">
        <w:trPr>
          <w:trHeight w:val="402"/>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3BCF" w:rsidRPr="00973BCF" w:rsidRDefault="00973BCF" w:rsidP="00971B2E">
            <w:pPr>
              <w:pStyle w:val="Prrafodelista"/>
              <w:numPr>
                <w:ilvl w:val="0"/>
                <w:numId w:val="38"/>
              </w:numPr>
              <w:ind w:left="327" w:hanging="283"/>
              <w:jc w:val="center"/>
              <w:rPr>
                <w:rFonts w:ascii="Tahoma" w:hAnsi="Tahoma" w:cs="Tahoma"/>
                <w:color w:val="1F497D" w:themeColor="text2"/>
                <w:sz w:val="18"/>
                <w:szCs w:val="18"/>
                <w:lang w:val="es-BO" w:eastAsia="es-BO"/>
              </w:rPr>
            </w:pPr>
          </w:p>
        </w:tc>
        <w:tc>
          <w:tcPr>
            <w:tcW w:w="49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3BCF" w:rsidRPr="00973BCF" w:rsidRDefault="00973BCF" w:rsidP="00CB399F">
            <w:pPr>
              <w:jc w:val="both"/>
              <w:rPr>
                <w:rFonts w:ascii="Tahoma" w:hAnsi="Tahoma" w:cs="Tahoma"/>
                <w:color w:val="1F497D" w:themeColor="text2"/>
                <w:sz w:val="18"/>
                <w:szCs w:val="18"/>
                <w:lang w:val="es-BO" w:eastAsia="es-BO"/>
              </w:rPr>
            </w:pPr>
            <w:r w:rsidRPr="00B569CE">
              <w:rPr>
                <w:rFonts w:ascii="Tahoma" w:hAnsi="Tahoma" w:cs="Tahoma"/>
                <w:color w:val="1F497D" w:themeColor="text2"/>
                <w:sz w:val="18"/>
                <w:lang w:val="es-BO" w:eastAsia="es-BO"/>
              </w:rPr>
              <w:t>Cumplimiento de todos los puntos MANDATORIOS</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BCF" w:rsidRPr="00973BCF" w:rsidRDefault="00973BCF" w:rsidP="00CB399F">
            <w:pPr>
              <w:jc w:val="center"/>
              <w:rPr>
                <w:rFonts w:ascii="Tahoma" w:hAnsi="Tahoma" w:cs="Tahoma"/>
                <w:color w:val="1F497D" w:themeColor="text2"/>
                <w:sz w:val="18"/>
                <w:szCs w:val="18"/>
                <w:lang w:val="es-BO" w:eastAsia="es-BO"/>
              </w:rPr>
            </w:pPr>
            <w:r w:rsidRPr="00973BCF">
              <w:rPr>
                <w:rFonts w:ascii="Tahoma" w:hAnsi="Tahoma" w:cs="Tahoma"/>
                <w:b/>
                <w:bCs/>
                <w:color w:val="1F497D" w:themeColor="text2"/>
                <w:sz w:val="18"/>
                <w:szCs w:val="18"/>
                <w:lang w:val="es-BO" w:eastAsia="es-BO"/>
              </w:rPr>
              <w:t>100 %</w:t>
            </w:r>
          </w:p>
        </w:tc>
      </w:tr>
      <w:tr w:rsidR="00973BCF" w:rsidRPr="00FB7E92" w:rsidTr="00CB399F">
        <w:trPr>
          <w:trHeight w:val="54"/>
        </w:trPr>
        <w:tc>
          <w:tcPr>
            <w:tcW w:w="5599" w:type="dxa"/>
            <w:gridSpan w:val="2"/>
            <w:tcBorders>
              <w:top w:val="single" w:sz="4" w:space="0" w:color="auto"/>
            </w:tcBorders>
            <w:shd w:val="clear" w:color="auto" w:fill="auto"/>
            <w:noWrap/>
            <w:vAlign w:val="center"/>
            <w:hideMark/>
          </w:tcPr>
          <w:p w:rsidR="00973BCF" w:rsidRPr="00973BCF" w:rsidRDefault="00973BCF" w:rsidP="00CB399F">
            <w:pPr>
              <w:jc w:val="center"/>
              <w:rPr>
                <w:rFonts w:ascii="Tahoma" w:hAnsi="Tahoma" w:cs="Tahoma"/>
                <w:b/>
                <w:bCs/>
                <w:color w:val="1F497D" w:themeColor="text2"/>
                <w:sz w:val="8"/>
                <w:szCs w:val="18"/>
                <w:lang w:val="es-BO" w:eastAsia="es-BO"/>
              </w:rPr>
            </w:pPr>
          </w:p>
          <w:p w:rsidR="00973BCF" w:rsidRPr="00973BCF" w:rsidRDefault="00973BCF" w:rsidP="00CB399F">
            <w:pPr>
              <w:jc w:val="center"/>
              <w:rPr>
                <w:rFonts w:ascii="Tahoma" w:hAnsi="Tahoma" w:cs="Tahoma"/>
                <w:b/>
                <w:bCs/>
                <w:color w:val="1F497D" w:themeColor="text2"/>
                <w:sz w:val="18"/>
                <w:szCs w:val="18"/>
                <w:lang w:val="es-BO" w:eastAsia="es-BO"/>
              </w:rPr>
            </w:pPr>
            <w:r w:rsidRPr="00973BCF">
              <w:rPr>
                <w:rFonts w:ascii="Tahoma" w:hAnsi="Tahoma" w:cs="Tahoma"/>
                <w:b/>
                <w:bCs/>
                <w:color w:val="1F497D" w:themeColor="text2"/>
                <w:sz w:val="18"/>
                <w:szCs w:val="18"/>
                <w:lang w:val="es-BO" w:eastAsia="es-BO"/>
              </w:rPr>
              <w:t>TOTAL CRITERIOS MANDATORIOS (A)</w:t>
            </w:r>
          </w:p>
        </w:tc>
        <w:tc>
          <w:tcPr>
            <w:tcW w:w="1701" w:type="dxa"/>
            <w:tcBorders>
              <w:top w:val="single" w:sz="4" w:space="0" w:color="auto"/>
            </w:tcBorders>
            <w:shd w:val="clear" w:color="auto" w:fill="auto"/>
            <w:noWrap/>
            <w:vAlign w:val="center"/>
            <w:hideMark/>
          </w:tcPr>
          <w:p w:rsidR="00973BCF" w:rsidRPr="00973BCF" w:rsidRDefault="00973BCF" w:rsidP="00CB399F">
            <w:pPr>
              <w:jc w:val="center"/>
              <w:rPr>
                <w:rFonts w:ascii="Tahoma" w:hAnsi="Tahoma" w:cs="Tahoma"/>
                <w:b/>
                <w:bCs/>
                <w:color w:val="1F497D" w:themeColor="text2"/>
                <w:sz w:val="18"/>
                <w:szCs w:val="18"/>
                <w:lang w:val="es-BO" w:eastAsia="es-BO"/>
              </w:rPr>
            </w:pPr>
            <w:r w:rsidRPr="00973BCF">
              <w:rPr>
                <w:rFonts w:ascii="Tahoma" w:hAnsi="Tahoma" w:cs="Tahoma"/>
                <w:b/>
                <w:bCs/>
                <w:color w:val="1F497D" w:themeColor="text2"/>
                <w:sz w:val="18"/>
                <w:szCs w:val="18"/>
                <w:lang w:val="es-BO" w:eastAsia="es-BO"/>
              </w:rPr>
              <w:t>100 %</w:t>
            </w:r>
          </w:p>
        </w:tc>
      </w:tr>
    </w:tbl>
    <w:p w:rsidR="008D5E6C" w:rsidRDefault="008D5E6C" w:rsidP="008D5E6C">
      <w:pPr>
        <w:rPr>
          <w:sz w:val="8"/>
          <w:lang w:val="es-MX"/>
        </w:rPr>
      </w:pPr>
    </w:p>
    <w:p w:rsidR="00973BCF" w:rsidRDefault="00973BCF" w:rsidP="008D5E6C">
      <w:pPr>
        <w:rPr>
          <w:sz w:val="8"/>
          <w:lang w:val="es-MX"/>
        </w:rPr>
      </w:pPr>
    </w:p>
    <w:p w:rsidR="00973BCF" w:rsidRDefault="00973BCF" w:rsidP="008D5E6C">
      <w:pPr>
        <w:rPr>
          <w:sz w:val="8"/>
          <w:lang w:val="es-MX"/>
        </w:rPr>
      </w:pPr>
    </w:p>
    <w:p w:rsidR="00973BCF" w:rsidRDefault="00973BCF" w:rsidP="008D5E6C">
      <w:pPr>
        <w:rPr>
          <w:sz w:val="8"/>
          <w:lang w:val="es-MX"/>
        </w:rPr>
      </w:pPr>
    </w:p>
    <w:p w:rsidR="00973BCF" w:rsidRDefault="00973BCF" w:rsidP="008D5E6C">
      <w:pPr>
        <w:rPr>
          <w:sz w:val="8"/>
          <w:lang w:val="es-MX"/>
        </w:rPr>
      </w:pPr>
    </w:p>
    <w:p w:rsidR="00973BCF" w:rsidRDefault="00973BCF" w:rsidP="008D5E6C">
      <w:pPr>
        <w:rPr>
          <w:sz w:val="8"/>
          <w:lang w:val="es-MX"/>
        </w:rPr>
      </w:pPr>
    </w:p>
    <w:p w:rsidR="00973BCF" w:rsidRDefault="00973BCF" w:rsidP="008D5E6C">
      <w:pPr>
        <w:rPr>
          <w:sz w:val="8"/>
          <w:lang w:val="es-MX"/>
        </w:rPr>
      </w:pPr>
    </w:p>
    <w:p w:rsidR="00973BCF" w:rsidRDefault="00973BCF" w:rsidP="008D5E6C">
      <w:pPr>
        <w:rPr>
          <w:sz w:val="8"/>
          <w:lang w:val="es-MX"/>
        </w:rPr>
      </w:pPr>
    </w:p>
    <w:p w:rsidR="00973BCF" w:rsidRPr="00D52CB0" w:rsidRDefault="00973BCF" w:rsidP="008D5E6C">
      <w:pPr>
        <w:rPr>
          <w:sz w:val="8"/>
          <w:lang w:val="es-MX"/>
        </w:rPr>
      </w:pPr>
    </w:p>
    <w:tbl>
      <w:tblPr>
        <w:tblpPr w:leftFromText="141" w:rightFromText="141" w:vertAnchor="text" w:horzAnchor="margin" w:tblpXSpec="center" w:tblpY="71"/>
        <w:tblW w:w="736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7365"/>
      </w:tblGrid>
      <w:tr w:rsidR="00B569CE" w:rsidRPr="00B569CE" w:rsidTr="008D6B9C">
        <w:trPr>
          <w:trHeight w:val="132"/>
        </w:trPr>
        <w:tc>
          <w:tcPr>
            <w:tcW w:w="7365" w:type="dxa"/>
            <w:vAlign w:val="center"/>
          </w:tcPr>
          <w:p w:rsidR="003424F3" w:rsidRPr="00B569CE" w:rsidRDefault="003424F3" w:rsidP="008D5E6C">
            <w:pPr>
              <w:ind w:left="567"/>
              <w:jc w:val="center"/>
              <w:rPr>
                <w:rFonts w:ascii="Tahoma" w:hAnsi="Tahoma" w:cs="Tahoma"/>
                <w:b/>
                <w:color w:val="1F497D" w:themeColor="text2"/>
                <w:sz w:val="28"/>
                <w:szCs w:val="28"/>
                <w:lang w:val="pt-BR"/>
              </w:rPr>
            </w:pPr>
            <w:r w:rsidRPr="00B569CE">
              <w:rPr>
                <w:rFonts w:ascii="Tahoma" w:hAnsi="Tahoma" w:cs="Tahoma"/>
                <w:b/>
                <w:color w:val="1F497D" w:themeColor="text2"/>
                <w:sz w:val="28"/>
                <w:szCs w:val="28"/>
                <w:lang w:val="pt-BR"/>
              </w:rPr>
              <w:t xml:space="preserve">INFORMACION ADICIONAL </w:t>
            </w:r>
          </w:p>
        </w:tc>
      </w:tr>
    </w:tbl>
    <w:p w:rsidR="008D5E6C" w:rsidRPr="00B569CE" w:rsidRDefault="008D5E6C" w:rsidP="008D5E6C">
      <w:pPr>
        <w:pStyle w:val="TITULOS"/>
        <w:spacing w:after="0"/>
        <w:ind w:left="792" w:firstLine="0"/>
        <w:rPr>
          <w:rFonts w:ascii="Tahoma" w:hAnsi="Tahoma" w:cs="Tahoma"/>
          <w:color w:val="1F497D" w:themeColor="text2"/>
          <w:sz w:val="12"/>
          <w:szCs w:val="20"/>
        </w:rPr>
      </w:pPr>
    </w:p>
    <w:p w:rsidR="003424F3" w:rsidRPr="00B569CE" w:rsidRDefault="003424F3" w:rsidP="003424F3">
      <w:pPr>
        <w:pStyle w:val="TITULOS"/>
        <w:spacing w:after="0"/>
        <w:ind w:firstLine="0"/>
        <w:rPr>
          <w:rFonts w:ascii="Tahoma" w:hAnsi="Tahoma" w:cs="Tahoma"/>
          <w:color w:val="1F497D" w:themeColor="text2"/>
          <w:sz w:val="20"/>
          <w:szCs w:val="20"/>
        </w:rPr>
      </w:pPr>
    </w:p>
    <w:p w:rsidR="003424F3" w:rsidRDefault="003424F3" w:rsidP="003424F3">
      <w:pPr>
        <w:pStyle w:val="TITULOS"/>
        <w:spacing w:after="0"/>
        <w:ind w:left="792" w:firstLine="0"/>
        <w:rPr>
          <w:rFonts w:ascii="Tahoma" w:hAnsi="Tahoma" w:cs="Tahoma"/>
          <w:color w:val="1F497D" w:themeColor="text2"/>
          <w:sz w:val="20"/>
          <w:szCs w:val="20"/>
        </w:rPr>
      </w:pPr>
    </w:p>
    <w:p w:rsidR="00B569CE" w:rsidRPr="00B569CE" w:rsidRDefault="00B569CE" w:rsidP="00B569CE">
      <w:pPr>
        <w:rPr>
          <w:lang w:val="es-BO" w:eastAsia="en-US"/>
        </w:rPr>
      </w:pPr>
    </w:p>
    <w:p w:rsidR="003424F3" w:rsidRPr="00B569CE" w:rsidRDefault="003424F3" w:rsidP="003424F3">
      <w:pPr>
        <w:pStyle w:val="TITULOS"/>
        <w:spacing w:after="0"/>
        <w:ind w:left="792" w:firstLine="0"/>
        <w:rPr>
          <w:rFonts w:ascii="Tahoma" w:hAnsi="Tahoma" w:cs="Tahoma"/>
          <w:color w:val="1F497D" w:themeColor="text2"/>
          <w:sz w:val="20"/>
          <w:szCs w:val="20"/>
        </w:rPr>
      </w:pPr>
    </w:p>
    <w:bookmarkEnd w:id="1"/>
    <w:p w:rsidR="00973BCF" w:rsidRPr="00B569CE" w:rsidRDefault="00973BCF" w:rsidP="00971B2E">
      <w:pPr>
        <w:pStyle w:val="TITULOS"/>
        <w:numPr>
          <w:ilvl w:val="1"/>
          <w:numId w:val="39"/>
        </w:numPr>
        <w:spacing w:after="0"/>
        <w:rPr>
          <w:rFonts w:ascii="Tahoma" w:hAnsi="Tahoma" w:cs="Tahoma"/>
          <w:color w:val="1F497D" w:themeColor="text2"/>
          <w:sz w:val="20"/>
          <w:szCs w:val="20"/>
        </w:rPr>
      </w:pPr>
      <w:r w:rsidRPr="00B569CE">
        <w:rPr>
          <w:rFonts w:ascii="Tahoma" w:hAnsi="Tahoma" w:cs="Tahoma"/>
          <w:color w:val="1F497D" w:themeColor="text2"/>
          <w:sz w:val="20"/>
          <w:szCs w:val="20"/>
        </w:rPr>
        <w:t xml:space="preserve">DUPLO </w:t>
      </w:r>
    </w:p>
    <w:tbl>
      <w:tblPr>
        <w:tblpPr w:leftFromText="141" w:rightFromText="141" w:vertAnchor="text" w:horzAnchor="page" w:tblpX="6874" w:tblpY="16"/>
        <w:tblW w:w="0" w:type="auto"/>
        <w:tblLook w:val="04A0" w:firstRow="1" w:lastRow="0" w:firstColumn="1" w:lastColumn="0" w:noHBand="0" w:noVBand="1"/>
      </w:tblPr>
      <w:tblGrid>
        <w:gridCol w:w="318"/>
        <w:gridCol w:w="3051"/>
      </w:tblGrid>
      <w:tr w:rsidR="00B569CE" w:rsidRPr="00B569CE" w:rsidTr="00973BCF">
        <w:trPr>
          <w:trHeight w:val="238"/>
        </w:trPr>
        <w:tc>
          <w:tcPr>
            <w:tcW w:w="318"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1</w:t>
            </w:r>
          </w:p>
        </w:tc>
        <w:tc>
          <w:tcPr>
            <w:tcW w:w="3051"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2 Racks</w:t>
            </w:r>
          </w:p>
        </w:tc>
      </w:tr>
      <w:tr w:rsidR="00B569CE" w:rsidRPr="00B569CE" w:rsidTr="00973BCF">
        <w:trPr>
          <w:trHeight w:val="253"/>
        </w:trPr>
        <w:tc>
          <w:tcPr>
            <w:tcW w:w="318"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2</w:t>
            </w:r>
          </w:p>
        </w:tc>
        <w:tc>
          <w:tcPr>
            <w:tcW w:w="3051"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2 Guardacabos</w:t>
            </w:r>
          </w:p>
        </w:tc>
      </w:tr>
      <w:tr w:rsidR="00B569CE" w:rsidRPr="00B569CE" w:rsidTr="00973BCF">
        <w:trPr>
          <w:trHeight w:val="253"/>
        </w:trPr>
        <w:tc>
          <w:tcPr>
            <w:tcW w:w="318"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3</w:t>
            </w:r>
          </w:p>
        </w:tc>
        <w:tc>
          <w:tcPr>
            <w:tcW w:w="3051"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Mallas preformadas de Retención</w:t>
            </w:r>
          </w:p>
        </w:tc>
      </w:tr>
      <w:tr w:rsidR="00B569CE" w:rsidRPr="00B569CE" w:rsidTr="00973BCF">
        <w:trPr>
          <w:trHeight w:val="238"/>
        </w:trPr>
        <w:tc>
          <w:tcPr>
            <w:tcW w:w="318"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4</w:t>
            </w:r>
          </w:p>
        </w:tc>
        <w:tc>
          <w:tcPr>
            <w:tcW w:w="3051"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hAnsi="Tahoma" w:cs="Tahoma"/>
                <w:color w:val="1F497D" w:themeColor="text2"/>
                <w:sz w:val="18"/>
                <w:szCs w:val="22"/>
                <w:lang w:val="es-BO" w:eastAsia="es-BO"/>
              </w:rPr>
              <w:t>2 Juegos de Mallas preformadas de protección</w:t>
            </w:r>
          </w:p>
        </w:tc>
      </w:tr>
      <w:tr w:rsidR="00B569CE" w:rsidRPr="00B569CE" w:rsidTr="00973BCF">
        <w:trPr>
          <w:trHeight w:val="253"/>
        </w:trPr>
        <w:tc>
          <w:tcPr>
            <w:tcW w:w="318"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eastAsia="Arial Unicode MS" w:hAnsi="Tahoma" w:cs="Tahoma"/>
                <w:color w:val="1F497D" w:themeColor="text2"/>
                <w:sz w:val="18"/>
                <w:szCs w:val="22"/>
                <w:lang w:val="es-BO" w:eastAsia="en-US"/>
              </w:rPr>
              <w:t>5</w:t>
            </w:r>
          </w:p>
        </w:tc>
        <w:tc>
          <w:tcPr>
            <w:tcW w:w="3051" w:type="dxa"/>
            <w:shd w:val="clear" w:color="auto" w:fill="auto"/>
          </w:tcPr>
          <w:p w:rsidR="00973BCF" w:rsidRPr="00B569CE" w:rsidRDefault="00973BCF" w:rsidP="00CB399F">
            <w:pPr>
              <w:rPr>
                <w:rFonts w:ascii="Tahoma" w:eastAsia="Arial Unicode MS" w:hAnsi="Tahoma" w:cs="Tahoma"/>
                <w:color w:val="1F497D" w:themeColor="text2"/>
                <w:sz w:val="18"/>
                <w:szCs w:val="22"/>
                <w:lang w:val="es-BO" w:eastAsia="en-US"/>
              </w:rPr>
            </w:pPr>
            <w:r w:rsidRPr="00B569CE">
              <w:rPr>
                <w:rFonts w:ascii="Tahoma" w:hAnsi="Tahoma" w:cs="Tahoma"/>
                <w:color w:val="1F497D" w:themeColor="text2"/>
                <w:sz w:val="18"/>
                <w:szCs w:val="22"/>
                <w:lang w:val="es-BO" w:eastAsia="es-BO"/>
              </w:rPr>
              <w:t>1 Cinta BAP L= 80 Cm</w:t>
            </w:r>
          </w:p>
        </w:tc>
      </w:tr>
    </w:tbl>
    <w:p w:rsidR="00973BCF" w:rsidRPr="00B569CE" w:rsidRDefault="00973BCF" w:rsidP="00973BCF">
      <w:pPr>
        <w:rPr>
          <w:color w:val="1F497D" w:themeColor="text2"/>
          <w:lang w:val="es-BO" w:eastAsia="en-US"/>
        </w:rPr>
      </w:pPr>
      <w:r w:rsidRPr="00B569CE">
        <w:rPr>
          <w:noProof/>
          <w:color w:val="1F497D" w:themeColor="text2"/>
          <w:lang w:val="es-BO" w:eastAsia="es-BO"/>
        </w:rPr>
        <w:drawing>
          <wp:inline distT="0" distB="0" distL="0" distR="0" wp14:anchorId="6A2E8EDA" wp14:editId="172B43CC">
            <wp:extent cx="2926080" cy="936345"/>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23955" cy="935665"/>
                    </a:xfrm>
                    <a:prstGeom prst="rect">
                      <a:avLst/>
                    </a:prstGeom>
                    <a:noFill/>
                    <a:ln>
                      <a:noFill/>
                    </a:ln>
                  </pic:spPr>
                </pic:pic>
              </a:graphicData>
            </a:graphic>
          </wp:inline>
        </w:drawing>
      </w:r>
    </w:p>
    <w:p w:rsidR="00973BCF" w:rsidRPr="00B569CE" w:rsidRDefault="00973BCF" w:rsidP="00973BCF">
      <w:pPr>
        <w:pStyle w:val="TITULOS"/>
        <w:spacing w:after="0"/>
        <w:ind w:left="792" w:firstLine="0"/>
        <w:rPr>
          <w:rFonts w:ascii="Tahoma" w:hAnsi="Tahoma" w:cs="Tahoma"/>
          <w:color w:val="1F497D" w:themeColor="text2"/>
          <w:sz w:val="20"/>
          <w:szCs w:val="20"/>
        </w:rPr>
      </w:pPr>
    </w:p>
    <w:p w:rsidR="00973BCF" w:rsidRPr="00B569CE" w:rsidRDefault="00973BCF" w:rsidP="00973BCF">
      <w:pPr>
        <w:rPr>
          <w:color w:val="1F497D" w:themeColor="text2"/>
          <w:lang w:val="es-BO" w:eastAsia="en-US"/>
        </w:rPr>
      </w:pPr>
    </w:p>
    <w:p w:rsidR="00973BCF" w:rsidRPr="00B569CE" w:rsidRDefault="00973BCF" w:rsidP="00973BCF">
      <w:pPr>
        <w:rPr>
          <w:color w:val="1F497D" w:themeColor="text2"/>
          <w:lang w:val="es-BO" w:eastAsia="en-US"/>
        </w:rPr>
      </w:pPr>
    </w:p>
    <w:p w:rsidR="00973BCF" w:rsidRPr="00B569CE" w:rsidRDefault="00973BCF" w:rsidP="00971B2E">
      <w:pPr>
        <w:pStyle w:val="TITULOS"/>
        <w:numPr>
          <w:ilvl w:val="1"/>
          <w:numId w:val="39"/>
        </w:numPr>
        <w:spacing w:after="0"/>
        <w:rPr>
          <w:rFonts w:ascii="Tahoma" w:hAnsi="Tahoma" w:cs="Tahoma"/>
          <w:color w:val="1F497D" w:themeColor="text2"/>
          <w:sz w:val="20"/>
          <w:szCs w:val="20"/>
        </w:rPr>
      </w:pPr>
      <w:r w:rsidRPr="00B569CE">
        <w:rPr>
          <w:rFonts w:ascii="Tahoma" w:hAnsi="Tahoma" w:cs="Tahoma"/>
          <w:color w:val="1F497D" w:themeColor="text2"/>
          <w:sz w:val="20"/>
          <w:szCs w:val="20"/>
        </w:rPr>
        <w:t xml:space="preserve"> PASO</w:t>
      </w:r>
    </w:p>
    <w:p w:rsidR="00973BCF" w:rsidRPr="00B569CE" w:rsidRDefault="00973BCF" w:rsidP="00973BCF">
      <w:pPr>
        <w:rPr>
          <w:color w:val="1F497D" w:themeColor="text2"/>
          <w:lang w:val="es-BO" w:eastAsia="en-US"/>
        </w:rPr>
      </w:pPr>
    </w:p>
    <w:p w:rsidR="00973BCF" w:rsidRPr="00B569CE" w:rsidRDefault="00973BCF" w:rsidP="00973BCF">
      <w:pPr>
        <w:pStyle w:val="Prrafodelista"/>
        <w:ind w:left="360"/>
        <w:rPr>
          <w:rFonts w:ascii="Tahoma" w:hAnsi="Tahoma" w:cs="Tahoma"/>
          <w:color w:val="1F497D" w:themeColor="text2"/>
        </w:rPr>
      </w:pPr>
      <w:r w:rsidRPr="00B569CE">
        <w:rPr>
          <w:rFonts w:ascii="Tahoma" w:hAnsi="Tahoma" w:cs="Tahoma"/>
          <w:bCs/>
          <w:color w:val="1F497D" w:themeColor="text2"/>
        </w:rPr>
        <w:t>Los 2 Tipos de Ferretería tipo paso aceptados por ENTEL S.A. son:</w:t>
      </w:r>
    </w:p>
    <w:p w:rsidR="00973BCF" w:rsidRPr="00B569CE" w:rsidRDefault="00973BCF" w:rsidP="00973BCF">
      <w:pPr>
        <w:rPr>
          <w:rFonts w:ascii="Tahoma" w:hAnsi="Tahoma" w:cs="Tahoma"/>
          <w:color w:val="1F497D" w:themeColor="text2"/>
          <w:sz w:val="20"/>
          <w:szCs w:val="20"/>
          <w:lang w:eastAsia="en-US"/>
        </w:rPr>
      </w:pPr>
    </w:p>
    <w:tbl>
      <w:tblPr>
        <w:tblpPr w:leftFromText="141" w:rightFromText="141" w:vertAnchor="text" w:horzAnchor="page" w:tblpX="4051" w:tblpY="49"/>
        <w:tblW w:w="0" w:type="auto"/>
        <w:tblLook w:val="04A0" w:firstRow="1" w:lastRow="0" w:firstColumn="1" w:lastColumn="0" w:noHBand="0" w:noVBand="1"/>
      </w:tblPr>
      <w:tblGrid>
        <w:gridCol w:w="326"/>
        <w:gridCol w:w="2111"/>
      </w:tblGrid>
      <w:tr w:rsidR="00B569CE" w:rsidRPr="00B569CE" w:rsidTr="00CB399F">
        <w:trPr>
          <w:trHeight w:val="262"/>
        </w:trPr>
        <w:tc>
          <w:tcPr>
            <w:tcW w:w="283" w:type="dxa"/>
            <w:shd w:val="clear" w:color="auto" w:fill="auto"/>
          </w:tcPr>
          <w:p w:rsidR="00973BCF" w:rsidRPr="00B569CE" w:rsidRDefault="00973BCF" w:rsidP="00CB399F">
            <w:pPr>
              <w:rPr>
                <w:rFonts w:ascii="Tahoma" w:eastAsia="Arial Unicode MS" w:hAnsi="Tahoma" w:cs="Tahoma"/>
                <w:color w:val="1F497D" w:themeColor="text2"/>
                <w:sz w:val="20"/>
                <w:szCs w:val="20"/>
                <w:lang w:val="es-BO" w:eastAsia="en-US"/>
              </w:rPr>
            </w:pPr>
            <w:r w:rsidRPr="00B569CE">
              <w:rPr>
                <w:rFonts w:ascii="Tahoma" w:eastAsia="Arial Unicode MS" w:hAnsi="Tahoma" w:cs="Tahoma"/>
                <w:color w:val="1F497D" w:themeColor="text2"/>
                <w:sz w:val="20"/>
                <w:szCs w:val="20"/>
                <w:lang w:val="es-BO" w:eastAsia="en-US"/>
              </w:rPr>
              <w:t>1</w:t>
            </w:r>
          </w:p>
        </w:tc>
        <w:tc>
          <w:tcPr>
            <w:tcW w:w="2111" w:type="dxa"/>
            <w:shd w:val="clear" w:color="auto" w:fill="auto"/>
          </w:tcPr>
          <w:p w:rsidR="00973BCF" w:rsidRPr="00B569CE" w:rsidRDefault="00973BCF" w:rsidP="00CB399F">
            <w:pPr>
              <w:rPr>
                <w:rFonts w:ascii="Tahoma" w:eastAsia="Arial Unicode MS" w:hAnsi="Tahoma" w:cs="Tahoma"/>
                <w:color w:val="1F497D" w:themeColor="text2"/>
                <w:sz w:val="20"/>
                <w:szCs w:val="20"/>
                <w:lang w:val="es-BO" w:eastAsia="en-US"/>
              </w:rPr>
            </w:pPr>
            <w:r w:rsidRPr="00B569CE">
              <w:rPr>
                <w:rFonts w:ascii="Tahoma" w:eastAsia="Arial Unicode MS" w:hAnsi="Tahoma" w:cs="Tahoma"/>
                <w:color w:val="1F497D" w:themeColor="text2"/>
                <w:sz w:val="20"/>
                <w:szCs w:val="20"/>
                <w:lang w:val="es-BO" w:eastAsia="en-US"/>
              </w:rPr>
              <w:t>Elemento de suspensión</w:t>
            </w:r>
          </w:p>
        </w:tc>
      </w:tr>
      <w:tr w:rsidR="00B569CE" w:rsidRPr="00B569CE" w:rsidTr="00CB399F">
        <w:trPr>
          <w:trHeight w:val="279"/>
        </w:trPr>
        <w:tc>
          <w:tcPr>
            <w:tcW w:w="283" w:type="dxa"/>
            <w:shd w:val="clear" w:color="auto" w:fill="auto"/>
          </w:tcPr>
          <w:p w:rsidR="00973BCF" w:rsidRPr="00B569CE" w:rsidRDefault="00973BCF" w:rsidP="00CB399F">
            <w:pPr>
              <w:rPr>
                <w:rFonts w:ascii="Tahoma" w:eastAsia="Arial Unicode MS" w:hAnsi="Tahoma" w:cs="Tahoma"/>
                <w:color w:val="1F497D" w:themeColor="text2"/>
                <w:sz w:val="20"/>
                <w:szCs w:val="20"/>
                <w:lang w:val="es-BO" w:eastAsia="en-US"/>
              </w:rPr>
            </w:pPr>
            <w:r w:rsidRPr="00B569CE">
              <w:rPr>
                <w:rFonts w:ascii="Tahoma" w:eastAsia="Arial Unicode MS" w:hAnsi="Tahoma" w:cs="Tahoma"/>
                <w:color w:val="1F497D" w:themeColor="text2"/>
                <w:sz w:val="20"/>
                <w:szCs w:val="20"/>
                <w:lang w:val="es-BO" w:eastAsia="en-US"/>
              </w:rPr>
              <w:t>2</w:t>
            </w:r>
          </w:p>
        </w:tc>
        <w:tc>
          <w:tcPr>
            <w:tcW w:w="2111" w:type="dxa"/>
            <w:shd w:val="clear" w:color="auto" w:fill="auto"/>
          </w:tcPr>
          <w:p w:rsidR="00973BCF" w:rsidRPr="00B569CE" w:rsidRDefault="00973BCF" w:rsidP="00CB399F">
            <w:pPr>
              <w:rPr>
                <w:rFonts w:ascii="Tahoma" w:eastAsia="Arial Unicode MS" w:hAnsi="Tahoma" w:cs="Tahoma"/>
                <w:color w:val="1F497D" w:themeColor="text2"/>
                <w:sz w:val="20"/>
                <w:szCs w:val="20"/>
                <w:lang w:val="es-BO" w:eastAsia="en-US"/>
              </w:rPr>
            </w:pPr>
            <w:r w:rsidRPr="00B569CE">
              <w:rPr>
                <w:rFonts w:ascii="Tahoma" w:eastAsia="Arial Unicode MS" w:hAnsi="Tahoma" w:cs="Tahoma"/>
                <w:color w:val="1F497D" w:themeColor="text2"/>
                <w:sz w:val="20"/>
                <w:szCs w:val="20"/>
                <w:lang w:val="es-BO" w:eastAsia="en-US"/>
              </w:rPr>
              <w:t>Soporte</w:t>
            </w:r>
          </w:p>
        </w:tc>
      </w:tr>
      <w:tr w:rsidR="00B569CE" w:rsidRPr="00B569CE" w:rsidTr="00CB399F">
        <w:trPr>
          <w:trHeight w:val="279"/>
        </w:trPr>
        <w:tc>
          <w:tcPr>
            <w:tcW w:w="283" w:type="dxa"/>
            <w:shd w:val="clear" w:color="auto" w:fill="auto"/>
          </w:tcPr>
          <w:p w:rsidR="00973BCF" w:rsidRPr="00B569CE" w:rsidRDefault="00973BCF" w:rsidP="00CB399F">
            <w:pPr>
              <w:rPr>
                <w:rFonts w:ascii="Tahoma" w:eastAsia="Arial Unicode MS" w:hAnsi="Tahoma" w:cs="Tahoma"/>
                <w:color w:val="1F497D" w:themeColor="text2"/>
                <w:sz w:val="20"/>
                <w:szCs w:val="20"/>
                <w:lang w:val="es-BO" w:eastAsia="en-US"/>
              </w:rPr>
            </w:pPr>
            <w:r w:rsidRPr="00B569CE">
              <w:rPr>
                <w:rFonts w:ascii="Tahoma" w:eastAsia="Arial Unicode MS" w:hAnsi="Tahoma" w:cs="Tahoma"/>
                <w:color w:val="1F497D" w:themeColor="text2"/>
                <w:sz w:val="20"/>
                <w:szCs w:val="20"/>
                <w:lang w:val="es-BO" w:eastAsia="en-US"/>
              </w:rPr>
              <w:t>3</w:t>
            </w:r>
          </w:p>
        </w:tc>
        <w:tc>
          <w:tcPr>
            <w:tcW w:w="2111" w:type="dxa"/>
            <w:shd w:val="clear" w:color="auto" w:fill="auto"/>
          </w:tcPr>
          <w:p w:rsidR="00973BCF" w:rsidRPr="00B569CE" w:rsidRDefault="00973BCF" w:rsidP="00CB399F">
            <w:pPr>
              <w:rPr>
                <w:rFonts w:ascii="Tahoma" w:eastAsia="Arial Unicode MS" w:hAnsi="Tahoma" w:cs="Tahoma"/>
                <w:color w:val="1F497D" w:themeColor="text2"/>
                <w:sz w:val="20"/>
                <w:szCs w:val="20"/>
                <w:lang w:val="es-BO" w:eastAsia="en-US"/>
              </w:rPr>
            </w:pPr>
            <w:r w:rsidRPr="00B569CE">
              <w:rPr>
                <w:rFonts w:ascii="Tahoma" w:eastAsia="Arial Unicode MS" w:hAnsi="Tahoma" w:cs="Tahoma"/>
                <w:color w:val="1F497D" w:themeColor="text2"/>
                <w:sz w:val="20"/>
                <w:szCs w:val="20"/>
                <w:lang w:val="es-BO" w:eastAsia="en-US"/>
              </w:rPr>
              <w:t xml:space="preserve">Cinta BAP </w:t>
            </w:r>
            <w:r w:rsidRPr="00B569CE">
              <w:rPr>
                <w:rFonts w:ascii="Tahoma" w:hAnsi="Tahoma" w:cs="Tahoma"/>
                <w:color w:val="1F497D" w:themeColor="text2"/>
                <w:sz w:val="20"/>
                <w:szCs w:val="20"/>
                <w:lang w:val="es-BO" w:eastAsia="es-BO"/>
              </w:rPr>
              <w:t xml:space="preserve"> L= 80 Cm</w:t>
            </w:r>
          </w:p>
        </w:tc>
      </w:tr>
    </w:tbl>
    <w:p w:rsidR="00973BCF" w:rsidRPr="00B569CE" w:rsidRDefault="00973BCF" w:rsidP="00973BCF">
      <w:pPr>
        <w:rPr>
          <w:rFonts w:ascii="Tahoma" w:hAnsi="Tahoma" w:cs="Tahoma"/>
          <w:color w:val="1F497D" w:themeColor="text2"/>
          <w:sz w:val="20"/>
          <w:szCs w:val="20"/>
          <w:lang w:val="es-BO" w:eastAsia="en-US"/>
        </w:rPr>
      </w:pPr>
      <w:r w:rsidRPr="00B569CE">
        <w:rPr>
          <w:rFonts w:ascii="Tahoma" w:hAnsi="Tahoma" w:cs="Tahoma"/>
          <w:noProof/>
          <w:color w:val="1F497D" w:themeColor="text2"/>
          <w:sz w:val="20"/>
          <w:szCs w:val="20"/>
          <w:lang w:val="es-BO" w:eastAsia="es-BO"/>
        </w:rPr>
        <w:drawing>
          <wp:inline distT="0" distB="0" distL="0" distR="0" wp14:anchorId="56843883" wp14:editId="2978E244">
            <wp:extent cx="1242204" cy="655608"/>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42424" cy="655724"/>
                    </a:xfrm>
                    <a:prstGeom prst="rect">
                      <a:avLst/>
                    </a:prstGeom>
                    <a:noFill/>
                    <a:ln>
                      <a:noFill/>
                    </a:ln>
                  </pic:spPr>
                </pic:pic>
              </a:graphicData>
            </a:graphic>
          </wp:inline>
        </w:drawing>
      </w:r>
    </w:p>
    <w:p w:rsidR="00D43AF2" w:rsidRPr="00B569CE" w:rsidRDefault="00D43AF2" w:rsidP="00973BCF">
      <w:pPr>
        <w:pStyle w:val="TITULOS"/>
        <w:spacing w:after="0"/>
        <w:ind w:left="1276" w:firstLine="0"/>
        <w:rPr>
          <w:rFonts w:ascii="Tahoma" w:hAnsi="Tahoma" w:cs="Tahoma"/>
          <w:color w:val="1F497D" w:themeColor="text2"/>
          <w:sz w:val="20"/>
          <w:szCs w:val="20"/>
        </w:rPr>
      </w:pPr>
    </w:p>
    <w:p w:rsidR="00D43AF2" w:rsidRPr="00B569CE" w:rsidRDefault="00D43AF2" w:rsidP="00973BCF">
      <w:pPr>
        <w:pStyle w:val="TITULOS"/>
        <w:spacing w:after="0"/>
        <w:ind w:left="1276" w:firstLine="0"/>
        <w:rPr>
          <w:rFonts w:ascii="Tahoma" w:hAnsi="Tahoma" w:cs="Tahoma"/>
          <w:color w:val="1F497D" w:themeColor="text2"/>
          <w:sz w:val="20"/>
          <w:szCs w:val="20"/>
        </w:rPr>
      </w:pPr>
    </w:p>
    <w:p w:rsidR="00973BCF" w:rsidRPr="00B569CE" w:rsidRDefault="00973BCF" w:rsidP="00973BCF">
      <w:pPr>
        <w:pStyle w:val="TITULOS"/>
        <w:spacing w:after="0"/>
        <w:ind w:left="1276" w:firstLine="0"/>
        <w:rPr>
          <w:rFonts w:ascii="Tahoma" w:hAnsi="Tahoma" w:cs="Tahoma"/>
          <w:color w:val="1F497D" w:themeColor="text2"/>
          <w:sz w:val="20"/>
          <w:szCs w:val="20"/>
        </w:rPr>
      </w:pPr>
      <w:r w:rsidRPr="00B569CE">
        <w:rPr>
          <w:rFonts w:ascii="Tahoma" w:hAnsi="Tahoma" w:cs="Tahoma"/>
          <w:noProof/>
          <w:color w:val="1F497D" w:themeColor="text2"/>
          <w:sz w:val="20"/>
          <w:szCs w:val="20"/>
          <w:lang w:eastAsia="es-BO"/>
        </w:rPr>
        <w:drawing>
          <wp:anchor distT="0" distB="0" distL="114300" distR="114300" simplePos="0" relativeHeight="251659264" behindDoc="0" locked="0" layoutInCell="1" allowOverlap="1" wp14:anchorId="1F583951" wp14:editId="169BAC93">
            <wp:simplePos x="0" y="0"/>
            <wp:positionH relativeFrom="column">
              <wp:posOffset>1714823</wp:posOffset>
            </wp:positionH>
            <wp:positionV relativeFrom="paragraph">
              <wp:posOffset>168946</wp:posOffset>
            </wp:positionV>
            <wp:extent cx="1656272" cy="1242204"/>
            <wp:effectExtent l="0" t="0" r="127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2" cstate="print">
                      <a:extLst>
                        <a:ext uri="{28A0092B-C50C-407E-A947-70E740481C1C}">
                          <a14:useLocalDpi xmlns:a14="http://schemas.microsoft.com/office/drawing/2010/main" val="0"/>
                        </a:ext>
                      </a:extLst>
                    </a:blip>
                    <a:srcRect l="29161" t="22292" r="27332" b="29988"/>
                    <a:stretch>
                      <a:fillRect/>
                    </a:stretch>
                  </pic:blipFill>
                  <pic:spPr bwMode="auto">
                    <a:xfrm>
                      <a:off x="0" y="0"/>
                      <a:ext cx="1656080" cy="1242060"/>
                    </a:xfrm>
                    <a:prstGeom prst="rect">
                      <a:avLst/>
                    </a:prstGeom>
                    <a:noFill/>
                  </pic:spPr>
                </pic:pic>
              </a:graphicData>
            </a:graphic>
            <wp14:sizeRelH relativeFrom="page">
              <wp14:pctWidth>0</wp14:pctWidth>
            </wp14:sizeRelH>
            <wp14:sizeRelV relativeFrom="page">
              <wp14:pctHeight>0</wp14:pctHeight>
            </wp14:sizeRelV>
          </wp:anchor>
        </w:drawing>
      </w:r>
    </w:p>
    <w:p w:rsidR="00973BCF" w:rsidRPr="00B569CE" w:rsidRDefault="00973BCF" w:rsidP="00973BCF">
      <w:pPr>
        <w:rPr>
          <w:rFonts w:ascii="Tahoma" w:hAnsi="Tahoma" w:cs="Tahoma"/>
          <w:color w:val="1F497D" w:themeColor="text2"/>
          <w:sz w:val="20"/>
          <w:szCs w:val="20"/>
        </w:rPr>
      </w:pPr>
    </w:p>
    <w:p w:rsidR="00973BCF" w:rsidRPr="00B569CE" w:rsidRDefault="00D43AF2" w:rsidP="00973BCF">
      <w:pPr>
        <w:rPr>
          <w:rFonts w:ascii="Tahoma" w:hAnsi="Tahoma" w:cs="Tahoma"/>
          <w:color w:val="1F497D" w:themeColor="text2"/>
          <w:sz w:val="20"/>
          <w:szCs w:val="20"/>
        </w:rPr>
      </w:pPr>
      <w:r w:rsidRPr="00B569CE">
        <w:rPr>
          <w:rFonts w:ascii="Tahoma" w:hAnsi="Tahoma" w:cs="Tahoma"/>
          <w:noProof/>
          <w:color w:val="1F497D" w:themeColor="text2"/>
          <w:sz w:val="20"/>
          <w:szCs w:val="20"/>
          <w:lang w:val="es-BO" w:eastAsia="es-BO"/>
        </w:rPr>
        <w:drawing>
          <wp:anchor distT="0" distB="0" distL="114300" distR="114300" simplePos="0" relativeHeight="251660288" behindDoc="0" locked="0" layoutInCell="1" allowOverlap="1" wp14:anchorId="0CED240B" wp14:editId="008C7AF7">
            <wp:simplePos x="0" y="0"/>
            <wp:positionH relativeFrom="column">
              <wp:posOffset>3500120</wp:posOffset>
            </wp:positionH>
            <wp:positionV relativeFrom="paragraph">
              <wp:posOffset>113665</wp:posOffset>
            </wp:positionV>
            <wp:extent cx="1949450" cy="106934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3" cstate="print">
                      <a:extLst>
                        <a:ext uri="{28A0092B-C50C-407E-A947-70E740481C1C}">
                          <a14:useLocalDpi xmlns:a14="http://schemas.microsoft.com/office/drawing/2010/main" val="0"/>
                        </a:ext>
                      </a:extLst>
                    </a:blip>
                    <a:srcRect l="25061" t="42708" r="24730" b="21875"/>
                    <a:stretch>
                      <a:fillRect/>
                    </a:stretch>
                  </pic:blipFill>
                  <pic:spPr bwMode="auto">
                    <a:xfrm>
                      <a:off x="0" y="0"/>
                      <a:ext cx="1949450" cy="1069340"/>
                    </a:xfrm>
                    <a:prstGeom prst="rect">
                      <a:avLst/>
                    </a:prstGeom>
                    <a:noFill/>
                  </pic:spPr>
                </pic:pic>
              </a:graphicData>
            </a:graphic>
            <wp14:sizeRelH relativeFrom="page">
              <wp14:pctWidth>0</wp14:pctWidth>
            </wp14:sizeRelH>
            <wp14:sizeRelV relativeFrom="page">
              <wp14:pctHeight>0</wp14:pctHeight>
            </wp14:sizeRelV>
          </wp:anchor>
        </w:drawing>
      </w:r>
    </w:p>
    <w:p w:rsidR="00973BCF" w:rsidRPr="00B569CE" w:rsidRDefault="00973BCF" w:rsidP="00973BCF">
      <w:pPr>
        <w:rPr>
          <w:rFonts w:ascii="Tahoma" w:hAnsi="Tahoma" w:cs="Tahoma"/>
          <w:color w:val="1F497D" w:themeColor="text2"/>
          <w:sz w:val="20"/>
          <w:szCs w:val="20"/>
        </w:rPr>
      </w:pPr>
    </w:p>
    <w:p w:rsidR="00973BCF" w:rsidRPr="00B569CE" w:rsidRDefault="00973BCF" w:rsidP="00973BCF">
      <w:pPr>
        <w:rPr>
          <w:rFonts w:ascii="Tahoma" w:hAnsi="Tahoma" w:cs="Tahoma"/>
          <w:color w:val="1F497D" w:themeColor="text2"/>
          <w:sz w:val="20"/>
          <w:szCs w:val="20"/>
        </w:rPr>
      </w:pPr>
    </w:p>
    <w:tbl>
      <w:tblPr>
        <w:tblpPr w:leftFromText="141" w:rightFromText="141" w:vertAnchor="text" w:tblpX="250"/>
        <w:tblW w:w="0" w:type="auto"/>
        <w:tblCellMar>
          <w:left w:w="0" w:type="dxa"/>
          <w:right w:w="0" w:type="dxa"/>
        </w:tblCellMar>
        <w:tblLook w:val="04A0" w:firstRow="1" w:lastRow="0" w:firstColumn="1" w:lastColumn="0" w:noHBand="0" w:noVBand="1"/>
      </w:tblPr>
      <w:tblGrid>
        <w:gridCol w:w="326"/>
        <w:gridCol w:w="2523"/>
      </w:tblGrid>
      <w:tr w:rsidR="00B569CE" w:rsidRPr="00B569CE" w:rsidTr="00D43AF2">
        <w:trPr>
          <w:trHeight w:val="262"/>
        </w:trPr>
        <w:tc>
          <w:tcPr>
            <w:tcW w:w="236" w:type="dxa"/>
            <w:tcMar>
              <w:top w:w="0" w:type="dxa"/>
              <w:left w:w="108" w:type="dxa"/>
              <w:bottom w:w="0" w:type="dxa"/>
              <w:right w:w="108" w:type="dxa"/>
            </w:tcMar>
            <w:hideMark/>
          </w:tcPr>
          <w:p w:rsidR="00973BCF" w:rsidRPr="00B569CE" w:rsidRDefault="00973BCF" w:rsidP="00D43AF2">
            <w:pPr>
              <w:rPr>
                <w:rFonts w:ascii="Tahoma" w:eastAsia="Arial Unicode MS" w:hAnsi="Tahoma" w:cs="Tahoma"/>
                <w:color w:val="1F497D" w:themeColor="text2"/>
                <w:sz w:val="20"/>
                <w:szCs w:val="20"/>
                <w:lang w:eastAsia="en-US"/>
              </w:rPr>
            </w:pPr>
            <w:r w:rsidRPr="00B569CE">
              <w:rPr>
                <w:rFonts w:ascii="Tahoma" w:eastAsia="Arial Unicode MS" w:hAnsi="Tahoma" w:cs="Tahoma"/>
                <w:color w:val="1F497D" w:themeColor="text2"/>
                <w:sz w:val="20"/>
                <w:szCs w:val="20"/>
              </w:rPr>
              <w:t>1</w:t>
            </w:r>
          </w:p>
        </w:tc>
        <w:tc>
          <w:tcPr>
            <w:tcW w:w="2523" w:type="dxa"/>
            <w:tcMar>
              <w:top w:w="0" w:type="dxa"/>
              <w:left w:w="108" w:type="dxa"/>
              <w:bottom w:w="0" w:type="dxa"/>
              <w:right w:w="108" w:type="dxa"/>
            </w:tcMar>
            <w:hideMark/>
          </w:tcPr>
          <w:p w:rsidR="00973BCF" w:rsidRPr="00B569CE" w:rsidRDefault="00973BCF" w:rsidP="00D43AF2">
            <w:pPr>
              <w:rPr>
                <w:rFonts w:ascii="Tahoma" w:eastAsia="Arial Unicode MS" w:hAnsi="Tahoma" w:cs="Tahoma"/>
                <w:color w:val="1F497D" w:themeColor="text2"/>
                <w:sz w:val="20"/>
                <w:szCs w:val="20"/>
                <w:lang w:eastAsia="en-US"/>
              </w:rPr>
            </w:pPr>
            <w:r w:rsidRPr="00B569CE">
              <w:rPr>
                <w:rFonts w:ascii="Tahoma" w:eastAsia="Arial Unicode MS" w:hAnsi="Tahoma" w:cs="Tahoma"/>
                <w:color w:val="1F497D" w:themeColor="text2"/>
                <w:sz w:val="20"/>
                <w:szCs w:val="20"/>
              </w:rPr>
              <w:t>Malla de Retención</w:t>
            </w:r>
          </w:p>
        </w:tc>
      </w:tr>
      <w:tr w:rsidR="00B569CE" w:rsidRPr="00B569CE" w:rsidTr="00D43AF2">
        <w:trPr>
          <w:trHeight w:val="279"/>
        </w:trPr>
        <w:tc>
          <w:tcPr>
            <w:tcW w:w="236" w:type="dxa"/>
            <w:tcMar>
              <w:top w:w="0" w:type="dxa"/>
              <w:left w:w="108" w:type="dxa"/>
              <w:bottom w:w="0" w:type="dxa"/>
              <w:right w:w="108" w:type="dxa"/>
            </w:tcMar>
            <w:hideMark/>
          </w:tcPr>
          <w:p w:rsidR="00973BCF" w:rsidRPr="00B569CE" w:rsidRDefault="00973BCF" w:rsidP="00D43AF2">
            <w:pPr>
              <w:rPr>
                <w:rFonts w:ascii="Tahoma" w:eastAsia="Arial Unicode MS" w:hAnsi="Tahoma" w:cs="Tahoma"/>
                <w:color w:val="1F497D" w:themeColor="text2"/>
                <w:sz w:val="20"/>
                <w:szCs w:val="20"/>
                <w:lang w:eastAsia="en-US"/>
              </w:rPr>
            </w:pPr>
            <w:r w:rsidRPr="00B569CE">
              <w:rPr>
                <w:rFonts w:ascii="Tahoma" w:eastAsia="Arial Unicode MS" w:hAnsi="Tahoma" w:cs="Tahoma"/>
                <w:color w:val="1F497D" w:themeColor="text2"/>
                <w:sz w:val="20"/>
                <w:szCs w:val="20"/>
              </w:rPr>
              <w:t>2</w:t>
            </w:r>
          </w:p>
        </w:tc>
        <w:tc>
          <w:tcPr>
            <w:tcW w:w="2523" w:type="dxa"/>
            <w:tcMar>
              <w:top w:w="0" w:type="dxa"/>
              <w:left w:w="108" w:type="dxa"/>
              <w:bottom w:w="0" w:type="dxa"/>
              <w:right w:w="108" w:type="dxa"/>
            </w:tcMar>
            <w:hideMark/>
          </w:tcPr>
          <w:p w:rsidR="00973BCF" w:rsidRPr="00B569CE" w:rsidRDefault="00973BCF" w:rsidP="00D43AF2">
            <w:pPr>
              <w:rPr>
                <w:rFonts w:ascii="Tahoma" w:eastAsia="Arial Unicode MS" w:hAnsi="Tahoma" w:cs="Tahoma"/>
                <w:color w:val="1F497D" w:themeColor="text2"/>
                <w:sz w:val="20"/>
                <w:szCs w:val="20"/>
                <w:lang w:eastAsia="en-US"/>
              </w:rPr>
            </w:pPr>
            <w:r w:rsidRPr="00B569CE">
              <w:rPr>
                <w:rFonts w:ascii="Tahoma" w:eastAsia="Arial Unicode MS" w:hAnsi="Tahoma" w:cs="Tahoma"/>
                <w:color w:val="1F497D" w:themeColor="text2"/>
                <w:sz w:val="20"/>
                <w:szCs w:val="20"/>
              </w:rPr>
              <w:t>Elemento de suspensión</w:t>
            </w:r>
          </w:p>
        </w:tc>
      </w:tr>
      <w:tr w:rsidR="00B569CE" w:rsidRPr="00B569CE" w:rsidTr="00D43AF2">
        <w:trPr>
          <w:trHeight w:val="279"/>
        </w:trPr>
        <w:tc>
          <w:tcPr>
            <w:tcW w:w="236" w:type="dxa"/>
            <w:tcMar>
              <w:top w:w="0" w:type="dxa"/>
              <w:left w:w="108" w:type="dxa"/>
              <w:bottom w:w="0" w:type="dxa"/>
              <w:right w:w="108" w:type="dxa"/>
            </w:tcMar>
            <w:hideMark/>
          </w:tcPr>
          <w:p w:rsidR="00973BCF" w:rsidRPr="00B569CE" w:rsidRDefault="00973BCF" w:rsidP="00D43AF2">
            <w:pPr>
              <w:rPr>
                <w:rFonts w:ascii="Tahoma" w:eastAsia="Arial Unicode MS" w:hAnsi="Tahoma" w:cs="Tahoma"/>
                <w:color w:val="1F497D" w:themeColor="text2"/>
                <w:sz w:val="20"/>
                <w:szCs w:val="20"/>
                <w:lang w:eastAsia="en-US"/>
              </w:rPr>
            </w:pPr>
            <w:r w:rsidRPr="00B569CE">
              <w:rPr>
                <w:rFonts w:ascii="Tahoma" w:eastAsia="Arial Unicode MS" w:hAnsi="Tahoma" w:cs="Tahoma"/>
                <w:color w:val="1F497D" w:themeColor="text2"/>
                <w:sz w:val="20"/>
                <w:szCs w:val="20"/>
              </w:rPr>
              <w:t>3</w:t>
            </w:r>
          </w:p>
        </w:tc>
        <w:tc>
          <w:tcPr>
            <w:tcW w:w="2523" w:type="dxa"/>
            <w:tcMar>
              <w:top w:w="0" w:type="dxa"/>
              <w:left w:w="108" w:type="dxa"/>
              <w:bottom w:w="0" w:type="dxa"/>
              <w:right w:w="108" w:type="dxa"/>
            </w:tcMar>
            <w:hideMark/>
          </w:tcPr>
          <w:p w:rsidR="00973BCF" w:rsidRPr="00B569CE" w:rsidRDefault="00973BCF" w:rsidP="00D43AF2">
            <w:pPr>
              <w:rPr>
                <w:rFonts w:ascii="Tahoma" w:eastAsia="Arial Unicode MS" w:hAnsi="Tahoma" w:cs="Tahoma"/>
                <w:color w:val="1F497D" w:themeColor="text2"/>
                <w:sz w:val="20"/>
                <w:szCs w:val="20"/>
                <w:lang w:eastAsia="en-US"/>
              </w:rPr>
            </w:pPr>
            <w:r w:rsidRPr="00B569CE">
              <w:rPr>
                <w:rFonts w:ascii="Tahoma" w:eastAsia="Arial Unicode MS" w:hAnsi="Tahoma" w:cs="Tahoma"/>
                <w:color w:val="1F497D" w:themeColor="text2"/>
                <w:sz w:val="20"/>
                <w:szCs w:val="20"/>
              </w:rPr>
              <w:t>Soporte</w:t>
            </w:r>
          </w:p>
        </w:tc>
      </w:tr>
    </w:tbl>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B5249C" w:rsidRPr="00FB7E92" w:rsidRDefault="00B5249C" w:rsidP="00B5249C">
      <w:pPr>
        <w:pStyle w:val="Ttulo1"/>
        <w:numPr>
          <w:ilvl w:val="0"/>
          <w:numId w:val="0"/>
        </w:numPr>
        <w:jc w:val="center"/>
        <w:rPr>
          <w:color w:val="004990"/>
          <w:sz w:val="28"/>
          <w:szCs w:val="28"/>
          <w:u w:val="none"/>
        </w:rPr>
      </w:pPr>
      <w:r w:rsidRPr="00FB7E92">
        <w:rPr>
          <w:color w:val="004990"/>
          <w:sz w:val="28"/>
          <w:szCs w:val="28"/>
          <w:u w:val="none"/>
        </w:rPr>
        <w:t>PARTE III</w:t>
      </w:r>
    </w:p>
    <w:p w:rsidR="00B5249C" w:rsidRDefault="00B5249C" w:rsidP="00B5249C">
      <w:pPr>
        <w:rPr>
          <w:sz w:val="28"/>
          <w:szCs w:val="28"/>
          <w:lang w:val="es-MX"/>
        </w:rPr>
      </w:pPr>
    </w:p>
    <w:p w:rsidR="00B5249C" w:rsidRPr="00FB7E92" w:rsidRDefault="00B5249C" w:rsidP="00B5249C">
      <w:pPr>
        <w:rPr>
          <w:sz w:val="28"/>
          <w:szCs w:val="28"/>
          <w:lang w:val="es-MX"/>
        </w:rPr>
      </w:pPr>
    </w:p>
    <w:p w:rsidR="00B5249C" w:rsidRPr="00FB7E92" w:rsidRDefault="00B5249C" w:rsidP="00B5249C">
      <w:pPr>
        <w:jc w:val="center"/>
        <w:rPr>
          <w:rFonts w:ascii="Tahoma" w:hAnsi="Tahoma" w:cs="Tahoma"/>
          <w:b/>
          <w:color w:val="004990"/>
          <w:sz w:val="28"/>
          <w:szCs w:val="28"/>
        </w:rPr>
      </w:pPr>
      <w:r w:rsidRPr="00FB7E92">
        <w:rPr>
          <w:rFonts w:ascii="Tahoma" w:hAnsi="Tahoma" w:cs="Tahoma"/>
          <w:b/>
          <w:color w:val="004990"/>
          <w:sz w:val="28"/>
          <w:szCs w:val="28"/>
        </w:rPr>
        <w:t>ANEXOS</w:t>
      </w:r>
      <w:r>
        <w:rPr>
          <w:rFonts w:ascii="Tahoma" w:hAnsi="Tahoma" w:cs="Tahoma"/>
          <w:b/>
          <w:color w:val="004990"/>
          <w:sz w:val="28"/>
          <w:szCs w:val="28"/>
        </w:rPr>
        <w:t xml:space="preserve"> GENERALES</w:t>
      </w:r>
    </w:p>
    <w:p w:rsidR="00B5249C" w:rsidRDefault="00B5249C" w:rsidP="00B5249C">
      <w:pPr>
        <w:rPr>
          <w:rFonts w:ascii="Arial" w:hAnsi="Arial" w:cs="Arial"/>
          <w:i/>
          <w:szCs w:val="20"/>
        </w:rPr>
      </w:pPr>
    </w:p>
    <w:p w:rsidR="00B5249C"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Tahoma" w:hAnsi="Tahoma" w:cs="Tahoma"/>
          <w:color w:val="004990"/>
          <w:sz w:val="22"/>
          <w:szCs w:val="22"/>
        </w:rPr>
      </w:pPr>
      <w:r w:rsidRPr="00FB7E92">
        <w:rPr>
          <w:rFonts w:ascii="Tahoma" w:hAnsi="Tahoma" w:cs="Tahoma"/>
          <w:color w:val="004990"/>
          <w:sz w:val="22"/>
          <w:szCs w:val="22"/>
        </w:rPr>
        <w:t xml:space="preserve">Anexo No. </w:t>
      </w:r>
      <w:r>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B5249C" w:rsidRPr="00FB7E92" w:rsidRDefault="00B5249C" w:rsidP="00B5249C">
      <w:pPr>
        <w:rPr>
          <w:rFonts w:ascii="Tahoma" w:hAnsi="Tahoma" w:cs="Tahoma"/>
          <w:color w:val="004990"/>
          <w:sz w:val="22"/>
          <w:szCs w:val="22"/>
        </w:rPr>
      </w:pPr>
      <w:r>
        <w:rPr>
          <w:rFonts w:ascii="Tahoma" w:hAnsi="Tahoma" w:cs="Tahoma"/>
          <w:color w:val="004990"/>
          <w:sz w:val="22"/>
          <w:szCs w:val="22"/>
        </w:rPr>
        <w:t>Anexo No. 2</w:t>
      </w:r>
      <w:r w:rsidRPr="00FB7E92">
        <w:rPr>
          <w:rFonts w:ascii="Tahoma" w:hAnsi="Tahoma" w:cs="Tahoma"/>
          <w:color w:val="004990"/>
          <w:sz w:val="22"/>
          <w:szCs w:val="22"/>
        </w:rPr>
        <w:t xml:space="preserve"> – Declaración de Integridad del Personal de la Empresa proponente</w:t>
      </w:r>
    </w:p>
    <w:p w:rsidR="00B5249C" w:rsidRPr="00FB7E92" w:rsidRDefault="00B5249C" w:rsidP="00B5249C">
      <w:pPr>
        <w:rPr>
          <w:rFonts w:ascii="Tahoma" w:hAnsi="Tahoma" w:cs="Tahoma"/>
          <w:color w:val="004990"/>
          <w:sz w:val="22"/>
          <w:szCs w:val="22"/>
        </w:rPr>
      </w:pPr>
      <w:r>
        <w:rPr>
          <w:rFonts w:ascii="Tahoma" w:hAnsi="Tahoma" w:cs="Tahoma"/>
          <w:color w:val="004990"/>
          <w:sz w:val="22"/>
          <w:szCs w:val="22"/>
        </w:rPr>
        <w:t>Anexo No. 3</w:t>
      </w:r>
      <w:r w:rsidRPr="00FB7E92">
        <w:rPr>
          <w:rFonts w:ascii="Tahoma" w:hAnsi="Tahoma" w:cs="Tahoma"/>
          <w:color w:val="004990"/>
          <w:sz w:val="22"/>
          <w:szCs w:val="22"/>
        </w:rPr>
        <w:t xml:space="preserve"> –</w:t>
      </w:r>
      <w:r>
        <w:rPr>
          <w:rFonts w:ascii="Tahoma" w:hAnsi="Tahoma" w:cs="Tahoma"/>
          <w:color w:val="004990"/>
          <w:sz w:val="22"/>
          <w:szCs w:val="22"/>
        </w:rPr>
        <w:t xml:space="preserve"> </w:t>
      </w:r>
      <w:r w:rsidRPr="00FB7E92">
        <w:rPr>
          <w:rFonts w:ascii="Tahoma" w:hAnsi="Tahoma" w:cs="Tahoma"/>
          <w:color w:val="004990"/>
          <w:sz w:val="22"/>
          <w:szCs w:val="22"/>
        </w:rPr>
        <w:t>Modelo del documento de compra</w:t>
      </w:r>
    </w:p>
    <w:p w:rsidR="00B5249C" w:rsidRPr="00FB7E92" w:rsidRDefault="00B5249C" w:rsidP="00B5249C">
      <w:pPr>
        <w:rPr>
          <w:rFonts w:ascii="Tahoma" w:hAnsi="Tahoma" w:cs="Tahoma"/>
          <w:color w:val="004990"/>
          <w:sz w:val="22"/>
          <w:szCs w:val="22"/>
        </w:rPr>
      </w:pPr>
    </w:p>
    <w:p w:rsidR="00B5249C" w:rsidRDefault="00B5249C" w:rsidP="00B5249C">
      <w:pPr>
        <w:rPr>
          <w:rFonts w:ascii="Tahoma" w:hAnsi="Tahoma" w:cs="Tahoma"/>
          <w:sz w:val="12"/>
          <w:szCs w:val="22"/>
        </w:rPr>
      </w:pPr>
    </w:p>
    <w:p w:rsidR="00B5249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Default="00B5249C" w:rsidP="00B5249C">
      <w:pPr>
        <w:tabs>
          <w:tab w:val="left" w:pos="3510"/>
        </w:tabs>
        <w:rPr>
          <w:rFonts w:ascii="Tahoma" w:hAnsi="Tahoma" w:cs="Tahoma"/>
          <w:sz w:val="12"/>
          <w:szCs w:val="22"/>
        </w:rPr>
      </w:pPr>
      <w:r>
        <w:rPr>
          <w:rFonts w:ascii="Tahoma" w:hAnsi="Tahoma" w:cs="Tahoma"/>
          <w:sz w:val="12"/>
          <w:szCs w:val="22"/>
        </w:rPr>
        <w:tab/>
      </w: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B5249C" w:rsidRPr="008D4195"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B5249C" w:rsidRPr="002275B2" w:rsidRDefault="00B5249C" w:rsidP="00B851B1">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B5249C" w:rsidRPr="002C0216" w:rsidRDefault="00B5249C" w:rsidP="00B5249C">
      <w:pPr>
        <w:jc w:val="both"/>
        <w:rPr>
          <w:rFonts w:ascii="Tahoma" w:hAnsi="Tahoma" w:cs="Tahoma"/>
          <w:b/>
          <w:color w:val="365F91"/>
          <w:sz w:val="20"/>
          <w:szCs w:val="20"/>
        </w:rPr>
      </w:pPr>
    </w:p>
    <w:p w:rsidR="00B5249C" w:rsidRPr="008D6B9C" w:rsidRDefault="00B5249C" w:rsidP="00B5249C">
      <w:pPr>
        <w:jc w:val="both"/>
        <w:rPr>
          <w:rFonts w:ascii="Tahoma" w:hAnsi="Tahoma" w:cs="Tahoma"/>
          <w:b/>
          <w:color w:val="1F497D"/>
          <w:sz w:val="20"/>
          <w:szCs w:val="20"/>
        </w:rPr>
      </w:pPr>
      <w:r w:rsidRPr="008D6B9C">
        <w:rPr>
          <w:rFonts w:ascii="Tahoma" w:hAnsi="Tahoma" w:cs="Tahoma"/>
          <w:b/>
          <w:color w:val="1F497D"/>
          <w:sz w:val="20"/>
          <w:szCs w:val="20"/>
        </w:rPr>
        <w:t xml:space="preserve">Consideraciones  Generales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Adjudicación:</w:t>
      </w:r>
      <w:r w:rsidRPr="008D6B9C">
        <w:rPr>
          <w:rFonts w:ascii="Tahoma" w:hAnsi="Tahoma" w:cs="Tahoma"/>
          <w:color w:val="1F497D"/>
          <w:sz w:val="20"/>
          <w:szCs w:val="2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Naturaleza confidencial de las propuestas:</w:t>
      </w:r>
      <w:r w:rsidRPr="008D6B9C">
        <w:rPr>
          <w:rFonts w:ascii="Tahoma" w:hAnsi="Tahoma" w:cs="Tahoma"/>
          <w:color w:val="1F497D"/>
          <w:sz w:val="20"/>
          <w:szCs w:val="2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 w:name="_Toc130955312"/>
      <w:bookmarkStart w:id="3" w:name="_Toc130955253"/>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Confidencialidad:</w:t>
      </w:r>
      <w:bookmarkEnd w:id="2"/>
      <w:bookmarkEnd w:id="3"/>
      <w:r w:rsidRPr="008D6B9C">
        <w:rPr>
          <w:rFonts w:ascii="Tahoma" w:hAnsi="Tahoma" w:cs="Tahoma"/>
          <w:color w:val="1F497D"/>
          <w:sz w:val="20"/>
          <w:szCs w:val="20"/>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Acciones legales: </w:t>
      </w:r>
      <w:r w:rsidRPr="008D6B9C">
        <w:rPr>
          <w:rFonts w:ascii="Tahoma" w:hAnsi="Tahoma" w:cs="Tahoma"/>
          <w:color w:val="1F497D"/>
          <w:sz w:val="20"/>
          <w:szCs w:val="20"/>
        </w:rPr>
        <w:t>Entel S.A. se reserva el derecho de seguir las acciones civiles o penales que correspondan, al margen de dar de baja de su árbol de proponentes a la empresa que infrinja su acuerdo de confidencialidad.</w:t>
      </w:r>
      <w:bookmarkStart w:id="4" w:name="_Toc130955313"/>
      <w:bookmarkStart w:id="5" w:name="_Toc130955254"/>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Medida Anticorrupción</w:t>
      </w:r>
      <w:bookmarkEnd w:id="4"/>
      <w:bookmarkEnd w:id="5"/>
      <w:r w:rsidRPr="008D6B9C">
        <w:rPr>
          <w:rFonts w:ascii="Tahoma" w:hAnsi="Tahoma" w:cs="Tahoma"/>
          <w:b/>
          <w:color w:val="1F497D"/>
          <w:sz w:val="20"/>
          <w:szCs w:val="20"/>
        </w:rPr>
        <w:t>:</w:t>
      </w:r>
      <w:r w:rsidRPr="008D6B9C">
        <w:rPr>
          <w:rFonts w:ascii="Tahoma" w:hAnsi="Tahoma" w:cs="Tahoma"/>
          <w:color w:val="1F497D"/>
          <w:sz w:val="20"/>
          <w:szCs w:val="2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B5249C" w:rsidRPr="008D6B9C" w:rsidRDefault="00B5249C" w:rsidP="00971B2E">
      <w:pPr>
        <w:numPr>
          <w:ilvl w:val="0"/>
          <w:numId w:val="28"/>
        </w:numPr>
        <w:ind w:left="567" w:hanging="567"/>
        <w:jc w:val="both"/>
        <w:rPr>
          <w:rFonts w:ascii="Tahoma" w:hAnsi="Tahoma" w:cs="Tahoma"/>
          <w:color w:val="1F497D"/>
          <w:sz w:val="20"/>
          <w:szCs w:val="20"/>
        </w:rPr>
      </w:pPr>
      <w:bookmarkStart w:id="6" w:name="_Toc301514304"/>
      <w:bookmarkStart w:id="7" w:name="_Toc280114083"/>
      <w:bookmarkStart w:id="8" w:name="_Toc273432959"/>
      <w:bookmarkStart w:id="9" w:name="_Toc301514303"/>
      <w:bookmarkStart w:id="10" w:name="_Toc280114082"/>
      <w:bookmarkStart w:id="11" w:name="_Toc273432958"/>
      <w:bookmarkStart w:id="12" w:name="_Toc247462134"/>
      <w:r w:rsidRPr="008D6B9C">
        <w:rPr>
          <w:rFonts w:ascii="Tahoma" w:hAnsi="Tahoma" w:cs="Tahoma"/>
          <w:b/>
          <w:color w:val="1F497D"/>
          <w:sz w:val="20"/>
          <w:szCs w:val="20"/>
        </w:rPr>
        <w:t>Prohibición de Competencia</w:t>
      </w:r>
      <w:bookmarkEnd w:id="6"/>
      <w:bookmarkEnd w:id="7"/>
      <w:bookmarkEnd w:id="8"/>
      <w:r w:rsidRPr="008D6B9C">
        <w:rPr>
          <w:rFonts w:ascii="Tahoma" w:hAnsi="Tahoma" w:cs="Tahoma"/>
          <w:b/>
          <w:color w:val="1F497D"/>
          <w:sz w:val="20"/>
          <w:szCs w:val="20"/>
        </w:rPr>
        <w:t>:</w:t>
      </w:r>
      <w:r w:rsidRPr="008D6B9C">
        <w:rPr>
          <w:rFonts w:ascii="Tahoma" w:hAnsi="Tahoma" w:cs="Tahoma"/>
          <w:color w:val="1F497D"/>
          <w:sz w:val="20"/>
          <w:szCs w:val="20"/>
        </w:rPr>
        <w:t xml:space="preserve"> En contratos resultantes de la adjudicación del presente proceso se contemplará la cláusula de no competencia.</w:t>
      </w:r>
    </w:p>
    <w:p w:rsidR="00B5249C" w:rsidRPr="008D6B9C" w:rsidRDefault="00B5249C" w:rsidP="00B5249C">
      <w:pPr>
        <w:ind w:left="567"/>
        <w:jc w:val="both"/>
        <w:rPr>
          <w:rFonts w:ascii="Tahoma" w:hAnsi="Tahoma" w:cs="Tahoma"/>
          <w:color w:val="1F497D"/>
          <w:sz w:val="20"/>
          <w:szCs w:val="20"/>
        </w:rPr>
      </w:pPr>
      <w:r w:rsidRPr="008D6B9C">
        <w:rPr>
          <w:rFonts w:ascii="Tahoma" w:hAnsi="Tahoma" w:cs="Tahoma"/>
          <w:color w:val="1F497D"/>
          <w:sz w:val="20"/>
          <w:szCs w:val="2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5249C" w:rsidRPr="008D6B9C" w:rsidRDefault="00B5249C" w:rsidP="00B5249C">
      <w:pPr>
        <w:ind w:left="567"/>
        <w:jc w:val="both"/>
        <w:rPr>
          <w:rFonts w:ascii="Tahoma" w:hAnsi="Tahoma" w:cs="Tahoma"/>
          <w:color w:val="1F497D"/>
          <w:sz w:val="20"/>
          <w:szCs w:val="20"/>
        </w:rPr>
      </w:pPr>
      <w:r w:rsidRPr="008D6B9C">
        <w:rPr>
          <w:rFonts w:ascii="Tahoma" w:hAnsi="Tahoma" w:cs="Tahoma"/>
          <w:color w:val="1F497D"/>
          <w:sz w:val="20"/>
          <w:szCs w:val="20"/>
        </w:rPr>
        <w:t>En este sentido Entel S.A. se reserva el derecho de no incluir en el proceso de selección y adjudicación al proveedor que incumpla con dicha cláusula.</w:t>
      </w:r>
    </w:p>
    <w:p w:rsidR="00B5249C" w:rsidRPr="008D6B9C" w:rsidRDefault="00B5249C" w:rsidP="00B5249C">
      <w:pPr>
        <w:ind w:left="567"/>
        <w:jc w:val="both"/>
        <w:rPr>
          <w:rFonts w:ascii="Tahoma" w:hAnsi="Tahoma" w:cs="Tahoma"/>
          <w:color w:val="1F497D"/>
          <w:sz w:val="20"/>
          <w:szCs w:val="20"/>
        </w:rPr>
      </w:pPr>
      <w:bookmarkStart w:id="13" w:name="_GoBack"/>
      <w:bookmarkEnd w:id="13"/>
    </w:p>
    <w:p w:rsidR="00B5249C" w:rsidRPr="008D6B9C" w:rsidRDefault="00B5249C" w:rsidP="00971B2E">
      <w:pPr>
        <w:numPr>
          <w:ilvl w:val="0"/>
          <w:numId w:val="28"/>
        </w:numPr>
        <w:ind w:left="567" w:hanging="567"/>
        <w:jc w:val="both"/>
        <w:rPr>
          <w:rFonts w:ascii="Tahoma" w:hAnsi="Tahoma" w:cs="Tahoma"/>
          <w:b/>
          <w:color w:val="1F497D"/>
          <w:sz w:val="20"/>
          <w:szCs w:val="20"/>
        </w:rPr>
      </w:pPr>
      <w:bookmarkStart w:id="14" w:name="_Toc301514305"/>
      <w:bookmarkStart w:id="15" w:name="_Toc280114084"/>
      <w:bookmarkStart w:id="16" w:name="_Toc278876163"/>
      <w:r w:rsidRPr="008D6B9C">
        <w:rPr>
          <w:rFonts w:ascii="Tahoma" w:hAnsi="Tahoma" w:cs="Tahoma"/>
          <w:b/>
          <w:color w:val="1F497D"/>
          <w:sz w:val="20"/>
          <w:szCs w:val="20"/>
        </w:rPr>
        <w:t>Impedidos de Participar</w:t>
      </w:r>
      <w:bookmarkEnd w:id="14"/>
      <w:bookmarkEnd w:id="15"/>
      <w:bookmarkEnd w:id="16"/>
      <w:r w:rsidRPr="008D6B9C">
        <w:rPr>
          <w:rFonts w:ascii="Tahoma" w:hAnsi="Tahoma" w:cs="Tahoma"/>
          <w:b/>
          <w:color w:val="1F497D"/>
          <w:sz w:val="20"/>
          <w:szCs w:val="20"/>
        </w:rPr>
        <w:t>:</w:t>
      </w:r>
      <w:r w:rsidRPr="008D6B9C">
        <w:rPr>
          <w:rFonts w:ascii="Tahoma" w:hAnsi="Tahoma" w:cs="Tahoma"/>
          <w:color w:val="1F497D"/>
          <w:sz w:val="20"/>
          <w:szCs w:val="20"/>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D6B9C">
        <w:rPr>
          <w:rFonts w:ascii="Tahoma" w:hAnsi="Tahoma" w:cs="Tahoma"/>
          <w:iCs/>
          <w:color w:val="1F497D"/>
          <w:sz w:val="20"/>
          <w:szCs w:val="20"/>
        </w:rPr>
        <w:t xml:space="preserve"> </w:t>
      </w:r>
    </w:p>
    <w:p w:rsidR="00B5249C" w:rsidRPr="008D6B9C" w:rsidRDefault="00B5249C" w:rsidP="00B5249C">
      <w:pPr>
        <w:ind w:left="567"/>
        <w:jc w:val="both"/>
        <w:rPr>
          <w:rFonts w:ascii="Tahoma" w:hAnsi="Tahoma" w:cs="Tahoma"/>
          <w:b/>
          <w:color w:val="1F497D"/>
          <w:sz w:val="20"/>
          <w:szCs w:val="20"/>
        </w:rPr>
      </w:pPr>
    </w:p>
    <w:p w:rsidR="00B5249C" w:rsidRPr="008D6B9C" w:rsidRDefault="00B5249C" w:rsidP="00B5249C">
      <w:pPr>
        <w:rPr>
          <w:rFonts w:ascii="Tahoma" w:hAnsi="Tahoma" w:cs="Tahoma"/>
          <w:b/>
          <w:color w:val="1F497D"/>
          <w:sz w:val="20"/>
          <w:szCs w:val="20"/>
        </w:rPr>
      </w:pPr>
      <w:bookmarkStart w:id="17" w:name="_Toc304889409"/>
      <w:bookmarkStart w:id="18" w:name="_Toc304889488"/>
      <w:bookmarkStart w:id="19" w:name="_Toc304909215"/>
      <w:bookmarkStart w:id="20" w:name="_Toc305014209"/>
      <w:r w:rsidRPr="008D6B9C">
        <w:rPr>
          <w:rFonts w:ascii="Tahoma" w:hAnsi="Tahoma" w:cs="Tahoma"/>
          <w:b/>
          <w:color w:val="1F497D"/>
          <w:sz w:val="20"/>
          <w:szCs w:val="20"/>
        </w:rPr>
        <w:t>Consideraciones previas a la presentación de propuestas</w:t>
      </w:r>
      <w:bookmarkEnd w:id="17"/>
      <w:bookmarkEnd w:id="18"/>
      <w:bookmarkEnd w:id="19"/>
      <w:bookmarkEnd w:id="20"/>
    </w:p>
    <w:p w:rsidR="00B5249C" w:rsidRPr="008D6B9C" w:rsidRDefault="00B5249C" w:rsidP="00B5249C">
      <w:pPr>
        <w:rPr>
          <w:rFonts w:ascii="Tahoma" w:hAnsi="Tahoma" w:cs="Tahoma"/>
          <w:b/>
          <w:color w:val="1F497D"/>
          <w:sz w:val="20"/>
          <w:szCs w:val="20"/>
        </w:rPr>
      </w:pPr>
    </w:p>
    <w:p w:rsidR="00B5249C" w:rsidRPr="008D6B9C" w:rsidRDefault="00B5249C" w:rsidP="00971B2E">
      <w:pPr>
        <w:numPr>
          <w:ilvl w:val="0"/>
          <w:numId w:val="28"/>
        </w:numPr>
        <w:ind w:left="567" w:hanging="567"/>
        <w:jc w:val="both"/>
        <w:rPr>
          <w:rFonts w:ascii="Tahoma" w:hAnsi="Tahoma" w:cs="Tahoma"/>
          <w:b/>
          <w:color w:val="1F497D"/>
          <w:sz w:val="20"/>
          <w:szCs w:val="20"/>
        </w:rPr>
      </w:pPr>
      <w:r w:rsidRPr="008D6B9C">
        <w:rPr>
          <w:rFonts w:ascii="Tahoma" w:hAnsi="Tahoma" w:cs="Tahoma"/>
          <w:b/>
          <w:color w:val="1F497D"/>
          <w:sz w:val="20"/>
          <w:szCs w:val="20"/>
        </w:rPr>
        <w:t>Revisión y Modificación del Pliego de Condiciones:</w:t>
      </w:r>
      <w:r w:rsidRPr="008D6B9C">
        <w:rPr>
          <w:rFonts w:ascii="Tahoma" w:hAnsi="Tahoma" w:cs="Tahoma"/>
          <w:color w:val="1F497D"/>
          <w:sz w:val="20"/>
          <w:szCs w:val="20"/>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Solicitud </w:t>
      </w:r>
      <w:r w:rsidRPr="008D6B9C">
        <w:rPr>
          <w:rFonts w:ascii="Tahoma" w:hAnsi="Tahoma" w:cs="Tahoma"/>
          <w:b/>
          <w:bCs/>
          <w:color w:val="1F497D"/>
          <w:sz w:val="20"/>
          <w:szCs w:val="20"/>
        </w:rPr>
        <w:t>de Ampliación del Plazo de Entrega de Ofertas:</w:t>
      </w:r>
      <w:r w:rsidRPr="008D6B9C">
        <w:rPr>
          <w:rFonts w:ascii="Tahoma" w:hAnsi="Tahoma" w:cs="Tahoma"/>
          <w:bCs/>
          <w:color w:val="1F497D"/>
          <w:sz w:val="20"/>
          <w:szCs w:val="20"/>
        </w:rPr>
        <w:t xml:space="preserve"> </w:t>
      </w:r>
      <w:r w:rsidRPr="008D6B9C">
        <w:rPr>
          <w:rFonts w:ascii="Tahoma" w:hAnsi="Tahoma" w:cs="Tahoma"/>
          <w:color w:val="1F497D"/>
          <w:sz w:val="20"/>
          <w:szCs w:val="20"/>
        </w:rPr>
        <w:t xml:space="preserve">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w:t>
      </w:r>
      <w:r w:rsidRPr="008D6B9C">
        <w:rPr>
          <w:rFonts w:ascii="Tahoma" w:hAnsi="Tahoma" w:cs="Tahoma"/>
          <w:color w:val="1F497D"/>
          <w:sz w:val="20"/>
          <w:szCs w:val="20"/>
        </w:rPr>
        <w:lastRenderedPageBreak/>
        <w:t>las ofertas según cada caso, comunicando los cambios. En caso fortuito o de fuerza mayor</w:t>
      </w:r>
      <w:r w:rsidRPr="008D6B9C">
        <w:rPr>
          <w:rStyle w:val="Refdenotaalpie"/>
          <w:rFonts w:ascii="Tahoma" w:hAnsi="Tahoma" w:cs="Tahoma"/>
          <w:color w:val="1F497D"/>
          <w:sz w:val="20"/>
          <w:szCs w:val="20"/>
        </w:rPr>
        <w:footnoteReference w:id="2"/>
      </w:r>
      <w:r w:rsidRPr="008D6B9C">
        <w:rPr>
          <w:rFonts w:ascii="Tahoma" w:hAnsi="Tahoma" w:cs="Tahoma"/>
          <w:color w:val="1F497D"/>
          <w:sz w:val="20"/>
          <w:szCs w:val="20"/>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Rechazo de Propuestas: </w:t>
      </w:r>
      <w:r w:rsidRPr="008D6B9C">
        <w:rPr>
          <w:rFonts w:ascii="Tahoma" w:hAnsi="Tahoma" w:cs="Tahoma"/>
          <w:color w:val="1F497D"/>
          <w:sz w:val="20"/>
          <w:szCs w:val="2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La ausencia de cualquier documento solicitado en el Pliego de Condiciones, determina la inhabilitación de la propuesta.</w:t>
      </w:r>
    </w:p>
    <w:p w:rsidR="00B5249C" w:rsidRPr="008D6B9C" w:rsidRDefault="00B5249C" w:rsidP="00B5249C">
      <w:pPr>
        <w:ind w:left="720"/>
        <w:jc w:val="both"/>
        <w:rPr>
          <w:rFonts w:ascii="Tahoma" w:hAnsi="Tahoma" w:cs="Tahoma"/>
          <w:color w:val="1F497D"/>
          <w:sz w:val="20"/>
          <w:szCs w:val="20"/>
        </w:rPr>
      </w:pPr>
    </w:p>
    <w:bookmarkEnd w:id="9"/>
    <w:bookmarkEnd w:id="10"/>
    <w:bookmarkEnd w:id="11"/>
    <w:bookmarkEnd w:id="12"/>
    <w:p w:rsidR="00B5249C" w:rsidRPr="008D6B9C" w:rsidRDefault="00B5249C" w:rsidP="00B5249C">
      <w:pPr>
        <w:jc w:val="both"/>
        <w:rPr>
          <w:rFonts w:ascii="Tahoma" w:hAnsi="Tahoma" w:cs="Tahoma"/>
          <w:b/>
          <w:color w:val="1F497D"/>
          <w:sz w:val="20"/>
          <w:szCs w:val="20"/>
        </w:rPr>
      </w:pPr>
      <w:r w:rsidRPr="008D6B9C">
        <w:rPr>
          <w:rFonts w:ascii="Tahoma" w:hAnsi="Tahoma" w:cs="Tahoma"/>
          <w:b/>
          <w:color w:val="1F497D"/>
          <w:sz w:val="20"/>
          <w:szCs w:val="20"/>
        </w:rPr>
        <w:t xml:space="preserve">Consideraciones durante el proceso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 xml:space="preserve">Participan del acto representantes de los proveedores que presentaron sus propuestas y la Comisión de Calificación de Entel S.A.  </w:t>
      </w:r>
    </w:p>
    <w:p w:rsidR="00B5249C" w:rsidRPr="008D6B9C" w:rsidRDefault="00B5249C" w:rsidP="00B5249C">
      <w:pPr>
        <w:ind w:left="567" w:hanging="567"/>
        <w:jc w:val="both"/>
        <w:rPr>
          <w:rFonts w:ascii="Tahoma" w:hAnsi="Tahoma" w:cs="Tahoma"/>
          <w:color w:val="1F497D"/>
          <w:sz w:val="20"/>
          <w:szCs w:val="20"/>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No se procede a la apertura de la Propuesta Técnica (sobre “B”) y la Propuesta Económica (sobre “C”) si los oferentes no se habilitan con los Documentos Administrativos (sobre “A”).</w:t>
      </w:r>
    </w:p>
    <w:p w:rsidR="00B5249C" w:rsidRPr="008D6B9C" w:rsidRDefault="00B5249C" w:rsidP="00B5249C">
      <w:pPr>
        <w:pStyle w:val="Prrafodelista"/>
        <w:rPr>
          <w:rFonts w:ascii="Tahoma" w:hAnsi="Tahoma" w:cs="Tahoma"/>
          <w:color w:val="1F497D"/>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B5249C" w:rsidRPr="008D6B9C" w:rsidRDefault="00B5249C" w:rsidP="00B5249C">
      <w:pPr>
        <w:pStyle w:val="Prrafodelista"/>
        <w:ind w:left="567" w:hanging="567"/>
        <w:rPr>
          <w:rFonts w:ascii="Tahoma" w:hAnsi="Tahoma" w:cs="Tahoma"/>
          <w:color w:val="1F497D"/>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Errores Subsanables y no subsanables en la propuesta:</w:t>
      </w:r>
    </w:p>
    <w:p w:rsidR="00B5249C" w:rsidRPr="008D6B9C" w:rsidRDefault="00B5249C" w:rsidP="00B5249C">
      <w:pPr>
        <w:pStyle w:val="Prrafodelista"/>
        <w:rPr>
          <w:rFonts w:ascii="Tahoma" w:hAnsi="Tahoma" w:cs="Tahoma"/>
          <w:color w:val="1F497D"/>
        </w:rPr>
      </w:pPr>
    </w:p>
    <w:p w:rsidR="00B5249C" w:rsidRPr="008D6B9C" w:rsidRDefault="00B5249C" w:rsidP="00971B2E">
      <w:pPr>
        <w:pStyle w:val="Prrafodelista"/>
        <w:numPr>
          <w:ilvl w:val="0"/>
          <w:numId w:val="31"/>
        </w:numPr>
        <w:ind w:left="1134" w:hanging="567"/>
        <w:jc w:val="both"/>
        <w:rPr>
          <w:rFonts w:ascii="Tahoma" w:hAnsi="Tahoma" w:cs="Tahoma"/>
          <w:color w:val="1F497D"/>
        </w:rPr>
      </w:pPr>
      <w:r w:rsidRPr="008D6B9C">
        <w:rPr>
          <w:rFonts w:ascii="Tahoma" w:hAnsi="Tahoma" w:cs="Tahoma"/>
          <w:color w:val="1F497D"/>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B5249C" w:rsidRPr="008D6B9C" w:rsidRDefault="00B5249C" w:rsidP="00971B2E">
      <w:pPr>
        <w:pStyle w:val="Prrafodelista"/>
        <w:numPr>
          <w:ilvl w:val="0"/>
          <w:numId w:val="31"/>
        </w:numPr>
        <w:ind w:left="1134" w:hanging="567"/>
        <w:jc w:val="both"/>
        <w:rPr>
          <w:rFonts w:ascii="Tahoma" w:hAnsi="Tahoma" w:cs="Tahoma"/>
          <w:color w:val="1F497D"/>
        </w:rPr>
      </w:pPr>
      <w:r w:rsidRPr="008D6B9C">
        <w:rPr>
          <w:rFonts w:ascii="Tahoma" w:hAnsi="Tahoma" w:cs="Tahoma"/>
          <w:color w:val="1F497D"/>
        </w:rPr>
        <w:t xml:space="preserve">Errores no subsanables, siendo objeto de descalificación, los siguientes: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ausencia de la carta de presentación de la propuesta firmada por el Representante Legal del proponente.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falta de la propuesta técnica.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falta de la propuesta económica.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La falta de presentación de la Garantía de Seriedad de Propuesta.</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La ausencia del Poder  del representante Legal del proponente.</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presentación de una Garantía de Seriedad de Propuesta diferente a la solicitada.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Cuando se presente en fotocopia simple, los documentos solicitados en original o debidamente legalizados.</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falta de presentación de documentos, refiriéndose también a que cualquier documento presentado no cumpla con las condiciones de validez requeridas. </w:t>
      </w:r>
    </w:p>
    <w:p w:rsidR="00B5249C" w:rsidRPr="008D6B9C" w:rsidRDefault="00B5249C" w:rsidP="00B5249C">
      <w:pPr>
        <w:pStyle w:val="Continuarlista"/>
        <w:spacing w:after="0"/>
        <w:ind w:left="426"/>
        <w:rPr>
          <w:rFonts w:ascii="Tahoma" w:hAnsi="Tahoma" w:cs="Tahoma"/>
          <w:color w:val="1F497D"/>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Convocatoria Desierta:</w:t>
      </w:r>
      <w:r w:rsidRPr="008D6B9C">
        <w:rPr>
          <w:rFonts w:ascii="Tahoma" w:hAnsi="Tahoma" w:cs="Tahoma"/>
          <w:color w:val="1F497D"/>
          <w:sz w:val="20"/>
          <w:szCs w:val="20"/>
        </w:rPr>
        <w:t xml:space="preserve"> Entel S.A. se reserva el derecho de declarar desierta la presente convocatoria en cualquier etapa en la que se encuentre, con anterioridad a la adjudicación y en los siguientes casos:</w:t>
      </w:r>
    </w:p>
    <w:p w:rsidR="00B5249C" w:rsidRPr="008D6B9C" w:rsidRDefault="00B5249C" w:rsidP="00B5249C">
      <w:pPr>
        <w:ind w:left="567"/>
        <w:jc w:val="both"/>
        <w:rPr>
          <w:rFonts w:ascii="Tahoma" w:hAnsi="Tahoma" w:cs="Tahoma"/>
          <w:color w:val="1F497D"/>
          <w:sz w:val="20"/>
          <w:szCs w:val="20"/>
        </w:rPr>
      </w:pPr>
    </w:p>
    <w:p w:rsidR="00B5249C" w:rsidRPr="008D6B9C" w:rsidRDefault="00B5249C" w:rsidP="00971B2E">
      <w:pPr>
        <w:pStyle w:val="Prrafodelista"/>
        <w:numPr>
          <w:ilvl w:val="0"/>
          <w:numId w:val="32"/>
        </w:numPr>
        <w:tabs>
          <w:tab w:val="left" w:pos="1134"/>
        </w:tabs>
        <w:ind w:left="1134" w:hanging="567"/>
        <w:jc w:val="both"/>
        <w:rPr>
          <w:rFonts w:ascii="Tahoma" w:hAnsi="Tahoma" w:cs="Tahoma"/>
          <w:color w:val="1F497D"/>
        </w:rPr>
      </w:pPr>
      <w:r w:rsidRPr="008D6B9C">
        <w:rPr>
          <w:rFonts w:ascii="Tahoma" w:hAnsi="Tahoma" w:cs="Tahoma"/>
          <w:color w:val="1F497D"/>
        </w:rPr>
        <w:t>No se hubiera recibido ninguna propuesta</w:t>
      </w:r>
    </w:p>
    <w:p w:rsidR="00B5249C" w:rsidRPr="008D6B9C" w:rsidRDefault="00B5249C" w:rsidP="00971B2E">
      <w:pPr>
        <w:numPr>
          <w:ilvl w:val="0"/>
          <w:numId w:val="32"/>
        </w:numPr>
        <w:tabs>
          <w:tab w:val="left" w:pos="1134"/>
        </w:tabs>
        <w:ind w:left="1134" w:hanging="567"/>
        <w:jc w:val="both"/>
        <w:rPr>
          <w:rFonts w:ascii="Tahoma" w:hAnsi="Tahoma" w:cs="Tahoma"/>
          <w:color w:val="1F497D"/>
          <w:sz w:val="20"/>
          <w:szCs w:val="20"/>
        </w:rPr>
      </w:pPr>
      <w:r w:rsidRPr="008D6B9C">
        <w:rPr>
          <w:rFonts w:ascii="Tahoma" w:hAnsi="Tahoma" w:cs="Tahoma"/>
          <w:color w:val="1F497D"/>
          <w:sz w:val="20"/>
          <w:szCs w:val="20"/>
        </w:rPr>
        <w:lastRenderedPageBreak/>
        <w:t>Ningún proponente hubiera cumplido con los requisitos establecidos en el Pliego de Condiciones.</w:t>
      </w:r>
    </w:p>
    <w:p w:rsidR="00B5249C" w:rsidRPr="008D6B9C" w:rsidRDefault="00B5249C" w:rsidP="00971B2E">
      <w:pPr>
        <w:numPr>
          <w:ilvl w:val="0"/>
          <w:numId w:val="32"/>
        </w:numPr>
        <w:tabs>
          <w:tab w:val="left" w:pos="1134"/>
        </w:tabs>
        <w:ind w:left="1134" w:hanging="567"/>
        <w:jc w:val="both"/>
        <w:rPr>
          <w:rFonts w:ascii="Tahoma" w:hAnsi="Tahoma" w:cs="Tahoma"/>
          <w:color w:val="1F497D"/>
          <w:sz w:val="20"/>
          <w:szCs w:val="20"/>
        </w:rPr>
      </w:pPr>
      <w:r w:rsidRPr="008D6B9C">
        <w:rPr>
          <w:rFonts w:ascii="Tahoma" w:hAnsi="Tahoma" w:cs="Tahoma"/>
          <w:color w:val="1F497D"/>
          <w:sz w:val="20"/>
          <w:szCs w:val="20"/>
        </w:rPr>
        <w:t>Cuando el proponente adjudicado incumpla la presentación de los documentos necesarios para la formalización de la relación comercial o desista de la misma y no existan otras propuestas calificadas.</w:t>
      </w:r>
    </w:p>
    <w:p w:rsidR="00B5249C" w:rsidRPr="008D6B9C" w:rsidRDefault="00B5249C" w:rsidP="00B5249C">
      <w:pPr>
        <w:ind w:left="1068"/>
        <w:jc w:val="both"/>
        <w:rPr>
          <w:rFonts w:ascii="Tahoma" w:hAnsi="Tahoma" w:cs="Tahoma"/>
          <w:color w:val="1F497D"/>
          <w:sz w:val="20"/>
          <w:szCs w:val="20"/>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Cancelación, </w:t>
      </w:r>
      <w:bookmarkStart w:id="21" w:name="_Toc130955328"/>
      <w:bookmarkStart w:id="22" w:name="_Toc130955269"/>
      <w:r w:rsidRPr="008D6B9C">
        <w:rPr>
          <w:rFonts w:ascii="Tahoma" w:hAnsi="Tahoma" w:cs="Tahoma"/>
          <w:b/>
          <w:color w:val="1F497D"/>
          <w:sz w:val="20"/>
          <w:szCs w:val="20"/>
        </w:rPr>
        <w:t xml:space="preserve">Anulación </w:t>
      </w:r>
      <w:bookmarkEnd w:id="21"/>
      <w:bookmarkEnd w:id="22"/>
      <w:r w:rsidRPr="008D6B9C">
        <w:rPr>
          <w:rFonts w:ascii="Tahoma" w:hAnsi="Tahoma" w:cs="Tahoma"/>
          <w:b/>
          <w:color w:val="1F497D"/>
          <w:sz w:val="20"/>
          <w:szCs w:val="20"/>
        </w:rPr>
        <w:t>y/o Suspensión:</w:t>
      </w:r>
      <w:r w:rsidRPr="008D6B9C">
        <w:rPr>
          <w:rFonts w:ascii="Tahoma" w:hAnsi="Tahoma" w:cs="Tahoma"/>
          <w:color w:val="1F497D"/>
          <w:sz w:val="20"/>
          <w:szCs w:val="20"/>
        </w:rPr>
        <w:t xml:space="preserve">  Entel S.A. puede suspender, cancelar o declarar anulada y sin efecto la presente convocatoria, en cualquier etapa previa a la formalización de la relación comercial, por las razones siguientes:</w:t>
      </w:r>
    </w:p>
    <w:p w:rsidR="00B5249C" w:rsidRPr="008D6B9C" w:rsidRDefault="00B5249C" w:rsidP="00B5249C">
      <w:pPr>
        <w:jc w:val="both"/>
        <w:rPr>
          <w:rFonts w:ascii="Tahoma" w:hAnsi="Tahoma" w:cs="Tahoma"/>
          <w:color w:val="1F497D"/>
          <w:sz w:val="20"/>
          <w:szCs w:val="20"/>
        </w:rPr>
      </w:pPr>
    </w:p>
    <w:p w:rsidR="00B5249C" w:rsidRPr="008D6B9C" w:rsidRDefault="00B5249C" w:rsidP="00971B2E">
      <w:pPr>
        <w:pStyle w:val="Prrafodelista"/>
        <w:numPr>
          <w:ilvl w:val="0"/>
          <w:numId w:val="29"/>
        </w:numPr>
        <w:ind w:left="1134" w:hanging="567"/>
        <w:jc w:val="both"/>
        <w:rPr>
          <w:rFonts w:ascii="Tahoma" w:hAnsi="Tahoma" w:cs="Tahoma"/>
          <w:color w:val="1F497D"/>
        </w:rPr>
      </w:pPr>
      <w:r w:rsidRPr="008D6B9C">
        <w:rPr>
          <w:rFonts w:ascii="Tahoma" w:hAnsi="Tahoma" w:cs="Tahoma"/>
          <w:color w:val="1F497D"/>
        </w:rPr>
        <w:t xml:space="preserve">Cuando exista un hecho de fuerza mayor y/o caso fortuito irreversible que no permita la continuidad del proceso, o en su defecto porque la Unidad Solicitante haya demostrado que la necesidad de contratación se haya extinguido. </w:t>
      </w:r>
    </w:p>
    <w:p w:rsidR="00B5249C" w:rsidRPr="008D6B9C" w:rsidRDefault="00B5249C" w:rsidP="00971B2E">
      <w:pPr>
        <w:numPr>
          <w:ilvl w:val="0"/>
          <w:numId w:val="29"/>
        </w:numPr>
        <w:ind w:left="1134" w:hanging="567"/>
        <w:jc w:val="both"/>
        <w:rPr>
          <w:rFonts w:ascii="Tahoma" w:hAnsi="Tahoma" w:cs="Tahoma"/>
          <w:color w:val="1F497D"/>
          <w:sz w:val="20"/>
          <w:szCs w:val="20"/>
        </w:rPr>
      </w:pPr>
      <w:r w:rsidRPr="008D6B9C">
        <w:rPr>
          <w:rFonts w:ascii="Tahoma" w:hAnsi="Tahoma" w:cs="Tahoma"/>
          <w:color w:val="1F497D"/>
          <w:sz w:val="20"/>
          <w:szCs w:val="20"/>
        </w:rPr>
        <w:t xml:space="preserve">Cuando se determine incumplimiento o inobservancia al procedimiento para la adquisición respectiva y/o desvirtúe la legalidad y validez del proceso. </w:t>
      </w:r>
    </w:p>
    <w:p w:rsidR="00B5249C" w:rsidRPr="008D6B9C" w:rsidRDefault="00B5249C" w:rsidP="00971B2E">
      <w:pPr>
        <w:numPr>
          <w:ilvl w:val="0"/>
          <w:numId w:val="29"/>
        </w:numPr>
        <w:ind w:left="1134" w:hanging="567"/>
        <w:jc w:val="both"/>
        <w:rPr>
          <w:rFonts w:ascii="Tahoma" w:hAnsi="Tahoma" w:cs="Tahoma"/>
          <w:color w:val="1F497D"/>
          <w:sz w:val="20"/>
          <w:szCs w:val="20"/>
        </w:rPr>
      </w:pPr>
      <w:r w:rsidRPr="008D6B9C">
        <w:rPr>
          <w:rFonts w:ascii="Tahoma" w:hAnsi="Tahoma" w:cs="Tahoma"/>
          <w:color w:val="1F497D"/>
          <w:sz w:val="20"/>
          <w:szCs w:val="20"/>
        </w:rPr>
        <w:t xml:space="preserve">Cuando a juicio de Entel S.A., las ofertas no se adecuen a sus intereses y/o a las normas y procedimientos legales vigentes. </w:t>
      </w:r>
    </w:p>
    <w:p w:rsidR="00B5249C" w:rsidRPr="008D6B9C" w:rsidRDefault="00B5249C" w:rsidP="00B5249C">
      <w:pPr>
        <w:ind w:left="1418"/>
        <w:jc w:val="both"/>
        <w:rPr>
          <w:rFonts w:ascii="Tahoma" w:hAnsi="Tahoma" w:cs="Tahoma"/>
          <w:color w:val="1F497D"/>
          <w:sz w:val="20"/>
          <w:szCs w:val="20"/>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Rechazo de propuestas:</w:t>
      </w:r>
      <w:r w:rsidRPr="008D6B9C">
        <w:rPr>
          <w:rFonts w:ascii="Tahoma" w:hAnsi="Tahoma" w:cs="Tahoma"/>
          <w:color w:val="1F497D"/>
          <w:sz w:val="20"/>
          <w:szCs w:val="20"/>
        </w:rPr>
        <w:t xml:space="preserve"> Entel S.A. puede rechazar las propuestas, de acuerdo a las siguientes causales:</w:t>
      </w:r>
    </w:p>
    <w:p w:rsidR="00B5249C" w:rsidRPr="008D6B9C" w:rsidRDefault="00B5249C" w:rsidP="00B5249C">
      <w:pPr>
        <w:ind w:left="567"/>
        <w:jc w:val="both"/>
        <w:rPr>
          <w:rFonts w:ascii="Tahoma" w:hAnsi="Tahoma" w:cs="Tahoma"/>
          <w:color w:val="1F497D"/>
          <w:sz w:val="20"/>
          <w:szCs w:val="20"/>
        </w:rPr>
      </w:pP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 xml:space="preserve">Ofertas presentadas fuera de fecha y hora establecidas en el Pliego de Condiciones; exceptuando los casos fortuitos o de fuerza mayor aprobados por el Comité de Evaluación. </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Ofertas que tengan raspaduras, alteraciones o enmiendas.</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 xml:space="preserve">Ofertas que no cumplan con cualquiera de las especificaciones descritas en el Pliego de Condiciones. </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 xml:space="preserve">Cuando a juicio de Entel S.A., los precios ofertados no guarden relación con el mercado. </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Entel S.A. se reserva el derecho de desestimar cualquier propuesta, si a su juicio ésta no satisface sus expectativas y necesidades; o si el proponente no es merecedor de  la confianza de Entel S.A.</w:t>
      </w:r>
    </w:p>
    <w:p w:rsidR="00B5249C" w:rsidRPr="008D6B9C" w:rsidRDefault="00B5249C" w:rsidP="00971B2E">
      <w:pPr>
        <w:pStyle w:val="Prrafodelista"/>
        <w:numPr>
          <w:ilvl w:val="0"/>
          <w:numId w:val="30"/>
        </w:numPr>
        <w:tabs>
          <w:tab w:val="left" w:pos="1418"/>
        </w:tabs>
        <w:ind w:left="1134" w:hanging="567"/>
        <w:jc w:val="both"/>
        <w:rPr>
          <w:rFonts w:ascii="Tahoma" w:hAnsi="Tahoma" w:cs="Tahoma"/>
          <w:color w:val="1F497D"/>
        </w:rPr>
      </w:pPr>
      <w:r w:rsidRPr="008D6B9C">
        <w:rPr>
          <w:rFonts w:ascii="Tahoma" w:hAnsi="Tahoma" w:cs="Tahoma"/>
          <w:color w:val="1F497D"/>
        </w:rPr>
        <w:t>Cuando el proponente presente dos o más propuestas alternativas de diferentes marcas en una misma propuesta. </w:t>
      </w:r>
    </w:p>
    <w:p w:rsidR="00B5249C" w:rsidRPr="008D6B9C" w:rsidRDefault="00B5249C" w:rsidP="00B5249C">
      <w:pPr>
        <w:jc w:val="both"/>
        <w:rPr>
          <w:rFonts w:ascii="Tahoma" w:hAnsi="Tahoma" w:cs="Tahoma"/>
          <w:color w:val="1F497D"/>
          <w:sz w:val="20"/>
          <w:szCs w:val="20"/>
        </w:rPr>
      </w:pPr>
    </w:p>
    <w:p w:rsidR="00B5249C" w:rsidRPr="008D6B9C" w:rsidRDefault="00B5249C" w:rsidP="00971B2E">
      <w:pPr>
        <w:numPr>
          <w:ilvl w:val="0"/>
          <w:numId w:val="28"/>
        </w:numPr>
        <w:ind w:hanging="720"/>
        <w:jc w:val="both"/>
        <w:rPr>
          <w:rFonts w:ascii="Tahoma" w:hAnsi="Tahoma" w:cs="Tahoma"/>
          <w:color w:val="1F497D"/>
          <w:sz w:val="20"/>
          <w:szCs w:val="20"/>
        </w:rPr>
      </w:pPr>
      <w:r w:rsidRPr="008D6B9C">
        <w:rPr>
          <w:rFonts w:ascii="Tahoma" w:hAnsi="Tahoma" w:cs="Tahoma"/>
          <w:b/>
          <w:color w:val="1F497D"/>
          <w:sz w:val="20"/>
          <w:szCs w:val="20"/>
        </w:rPr>
        <w:t>Desistimiento y Nueva Adjudicación:</w:t>
      </w:r>
      <w:r w:rsidRPr="008D6B9C">
        <w:rPr>
          <w:rFonts w:ascii="Tahoma" w:hAnsi="Tahoma" w:cs="Tahoma"/>
          <w:color w:val="1F497D"/>
          <w:sz w:val="20"/>
          <w:szCs w:val="20"/>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Default="002C0216" w:rsidP="002C0216">
      <w:pPr>
        <w:jc w:val="both"/>
        <w:rPr>
          <w:rFonts w:ascii="Tahoma" w:hAnsi="Tahoma" w:cs="Tahoma"/>
          <w:color w:val="1F497D"/>
          <w:sz w:val="22"/>
          <w:szCs w:val="22"/>
        </w:rPr>
      </w:pPr>
    </w:p>
    <w:p w:rsidR="002C0216" w:rsidRPr="00266452" w:rsidRDefault="002C0216" w:rsidP="00B5249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B5249C" w:rsidRPr="00737F08"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B5249C" w:rsidRPr="002412B6" w:rsidRDefault="00B5249C" w:rsidP="00B851B1">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B5249C" w:rsidRPr="00266452" w:rsidRDefault="00B5249C" w:rsidP="00B5249C">
      <w:pPr>
        <w:jc w:val="both"/>
        <w:rPr>
          <w:rFonts w:ascii="Tahoma" w:hAnsi="Tahoma" w:cs="Tahoma"/>
          <w:b/>
          <w:color w:val="365F91"/>
          <w:sz w:val="22"/>
          <w:szCs w:val="22"/>
          <w:lang w:val="pt-BR"/>
        </w:rPr>
      </w:pPr>
    </w:p>
    <w:p w:rsidR="00B5249C" w:rsidRPr="00266452" w:rsidRDefault="00B5249C" w:rsidP="00B5249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r w:rsidR="00B5249C" w:rsidRPr="00266452" w:rsidTr="00B851B1">
        <w:trPr>
          <w:trHeight w:val="246"/>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2A2AB5" w:rsidP="00B851B1">
            <w:pPr>
              <w:rPr>
                <w:rFonts w:ascii="Tahoma" w:hAnsi="Tahoma" w:cs="Tahoma"/>
                <w:color w:val="365F91"/>
                <w:sz w:val="22"/>
                <w:szCs w:val="22"/>
              </w:rPr>
            </w:pPr>
            <w:r>
              <w:rPr>
                <w:rFonts w:ascii="Tahoma" w:hAnsi="Tahoma" w:cs="Tahoma"/>
                <w:color w:val="365F91"/>
                <w:sz w:val="22"/>
                <w:szCs w:val="22"/>
              </w:rPr>
              <w:t>016</w:t>
            </w:r>
            <w:r w:rsidR="00B5249C">
              <w:rPr>
                <w:rFonts w:ascii="Tahoma" w:hAnsi="Tahoma" w:cs="Tahoma"/>
                <w:color w:val="365F91"/>
                <w:sz w:val="22"/>
                <w:szCs w:val="22"/>
              </w:rPr>
              <w:t xml:space="preserve">/2015 </w:t>
            </w:r>
          </w:p>
        </w:tc>
      </w:tr>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bl>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B5249C" w:rsidRPr="00266452" w:rsidRDefault="00B5249C" w:rsidP="00B5249C">
      <w:pPr>
        <w:suppressAutoHyphens/>
        <w:jc w:val="both"/>
        <w:rPr>
          <w:rFonts w:ascii="Tahoma" w:hAnsi="Tahoma" w:cs="Tahoma"/>
          <w:color w:val="1F497D"/>
          <w:sz w:val="22"/>
          <w:szCs w:val="22"/>
          <w:lang w:val="es-ES_tradnl"/>
        </w:rPr>
      </w:pPr>
    </w:p>
    <w:p w:rsidR="00B5249C" w:rsidRPr="00266452" w:rsidRDefault="00B5249C" w:rsidP="00971B2E">
      <w:pPr>
        <w:numPr>
          <w:ilvl w:val="0"/>
          <w:numId w:val="3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971B2E">
      <w:pPr>
        <w:numPr>
          <w:ilvl w:val="0"/>
          <w:numId w:val="3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971B2E">
      <w:pPr>
        <w:numPr>
          <w:ilvl w:val="0"/>
          <w:numId w:val="3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971B2E">
      <w:pPr>
        <w:numPr>
          <w:ilvl w:val="0"/>
          <w:numId w:val="3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971B2E">
      <w:pPr>
        <w:numPr>
          <w:ilvl w:val="0"/>
          <w:numId w:val="3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5249C" w:rsidRPr="00266452" w:rsidRDefault="00B5249C" w:rsidP="00971B2E">
      <w:pPr>
        <w:numPr>
          <w:ilvl w:val="0"/>
          <w:numId w:val="3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B5249C" w:rsidRPr="00266452" w:rsidRDefault="00B5249C" w:rsidP="00B5249C">
      <w:pPr>
        <w:tabs>
          <w:tab w:val="right" w:pos="6663"/>
        </w:tabs>
        <w:jc w:val="center"/>
        <w:rPr>
          <w:rFonts w:ascii="Tahoma" w:hAnsi="Tahoma" w:cs="Tahoma"/>
          <w:color w:val="1F497D"/>
          <w:sz w:val="22"/>
          <w:szCs w:val="22"/>
          <w:lang w:val="es-ES_tradnl"/>
        </w:rPr>
      </w:pPr>
    </w:p>
    <w:p w:rsidR="00B5249C" w:rsidRPr="00266452" w:rsidRDefault="00B5249C" w:rsidP="00B5249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5249C" w:rsidRPr="00266452" w:rsidRDefault="00B5249C" w:rsidP="00B5249C">
      <w:pPr>
        <w:ind w:left="284"/>
        <w:jc w:val="both"/>
        <w:rPr>
          <w:rFonts w:ascii="Tahoma" w:hAnsi="Tahoma" w:cs="Tahoma"/>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B5249C" w:rsidRPr="00266452" w:rsidRDefault="00B5249C" w:rsidP="00B5249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5249C" w:rsidRPr="000B6157"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B5249C" w:rsidRPr="0069280E" w:rsidRDefault="00B5249C" w:rsidP="00B851B1">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B5249C" w:rsidRPr="00EC14A6" w:rsidRDefault="00B5249C" w:rsidP="00B5249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B5249C" w:rsidRPr="00EC14A6" w:rsidRDefault="00B5249C" w:rsidP="00B5249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5249C" w:rsidRPr="00EC14A6" w:rsidRDefault="00B5249C" w:rsidP="00B5249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B5249C" w:rsidRPr="00EC14A6" w:rsidRDefault="00B5249C" w:rsidP="00B5249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B5249C" w:rsidRPr="00EC14A6" w:rsidRDefault="00B5249C" w:rsidP="00B5249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B5249C" w:rsidRPr="00EC14A6" w:rsidRDefault="00B5249C" w:rsidP="00B5249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B5249C" w:rsidRPr="00EC14A6" w:rsidRDefault="00B5249C" w:rsidP="00B5249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B5249C" w:rsidRPr="00EC14A6" w:rsidRDefault="00B5249C" w:rsidP="00B5249C">
      <w:pPr>
        <w:ind w:left="993" w:hanging="993"/>
        <w:rPr>
          <w:rFonts w:ascii="Tahoma" w:hAnsi="Tahoma" w:cs="Tahoma"/>
          <w:color w:val="1F497D"/>
          <w:sz w:val="21"/>
          <w:szCs w:val="21"/>
        </w:rPr>
      </w:pPr>
      <w:r w:rsidRPr="00EC14A6">
        <w:rPr>
          <w:rFonts w:ascii="Tahoma" w:hAnsi="Tahoma" w:cs="Tahoma"/>
          <w:color w:val="1F497D"/>
          <w:sz w:val="21"/>
          <w:szCs w:val="21"/>
        </w:rPr>
        <w:lastRenderedPageBreak/>
        <w:t>Anexo 1:</w:t>
      </w:r>
      <w:r w:rsidRPr="00EC14A6">
        <w:rPr>
          <w:rFonts w:ascii="Tahoma" w:hAnsi="Tahoma" w:cs="Tahoma"/>
          <w:color w:val="1F497D"/>
          <w:sz w:val="21"/>
          <w:szCs w:val="21"/>
        </w:rPr>
        <w:tab/>
        <w:t xml:space="preserve">Pliego de Condiciones de ENTEL S.A. </w:t>
      </w:r>
    </w:p>
    <w:p w:rsidR="00B5249C" w:rsidRPr="00EC14A6" w:rsidRDefault="00B5249C" w:rsidP="00B5249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B5249C" w:rsidRPr="00EC14A6" w:rsidRDefault="00B5249C" w:rsidP="00B5249C">
      <w:pPr>
        <w:ind w:left="992" w:hanging="992"/>
        <w:jc w:val="both"/>
        <w:rPr>
          <w:rFonts w:ascii="Tahoma" w:hAnsi="Tahoma" w:cs="Tahoma"/>
          <w:color w:val="1F497D"/>
          <w:sz w:val="21"/>
          <w:szCs w:val="21"/>
        </w:rPr>
      </w:pPr>
      <w:r w:rsidRPr="00EC14A6">
        <w:rPr>
          <w:rFonts w:ascii="Tahoma" w:hAnsi="Tahoma" w:cs="Tahoma"/>
          <w:color w:val="1F497D"/>
          <w:sz w:val="21"/>
          <w:szCs w:val="21"/>
        </w:rPr>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B5249C" w:rsidRPr="00EC14A6" w:rsidRDefault="00B5249C" w:rsidP="00B5249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B5249C" w:rsidRPr="00EC14A6" w:rsidRDefault="00B5249C" w:rsidP="00B5249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B5249C" w:rsidRPr="00EC14A6" w:rsidRDefault="00B5249C" w:rsidP="00B5249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B5249C" w:rsidRPr="00EC14A6" w:rsidRDefault="00B5249C" w:rsidP="00B5249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B5249C" w:rsidRPr="00EC14A6" w:rsidRDefault="00B5249C" w:rsidP="00B5249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B5249C" w:rsidRPr="00EC14A6" w:rsidRDefault="00B5249C" w:rsidP="00B5249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lastRenderedPageBreak/>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5249C" w:rsidRPr="00EC14A6" w:rsidRDefault="00B5249C" w:rsidP="00B5249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5249C" w:rsidRPr="00EC14A6" w:rsidRDefault="00B5249C" w:rsidP="00B5249C">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B5249C" w:rsidRPr="00EC14A6" w:rsidRDefault="00B5249C" w:rsidP="00B5249C">
      <w:pPr>
        <w:ind w:left="567" w:hanging="567"/>
        <w:contextualSpacing/>
        <w:jc w:val="both"/>
        <w:rPr>
          <w:rFonts w:ascii="Tahoma" w:hAnsi="Tahoma" w:cs="Tahoma"/>
          <w:color w:val="1F497D"/>
          <w:spacing w:val="-3"/>
        </w:rPr>
      </w:pPr>
      <w:r w:rsidRPr="00EC14A6">
        <w:rPr>
          <w:rFonts w:ascii="Tahoma" w:hAnsi="Tahoma" w:cs="Tahoma"/>
          <w:color w:val="1F497D"/>
          <w:sz w:val="21"/>
          <w:szCs w:val="21"/>
        </w:rPr>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5249C" w:rsidRPr="00EC14A6" w:rsidRDefault="00B5249C" w:rsidP="00B5249C">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w:t>
      </w:r>
      <w:r w:rsidRPr="00EC14A6">
        <w:rPr>
          <w:rFonts w:ascii="Tahoma" w:hAnsi="Tahoma" w:cs="Tahoma"/>
          <w:color w:val="1F497D"/>
          <w:sz w:val="21"/>
          <w:szCs w:val="21"/>
        </w:rPr>
        <w:lastRenderedPageBreak/>
        <w:t>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B5249C" w:rsidRPr="00EC14A6" w:rsidRDefault="00B5249C" w:rsidP="00B5249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 xml:space="preserve">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w:t>
      </w:r>
      <w:r w:rsidRPr="00EC14A6">
        <w:rPr>
          <w:rFonts w:ascii="Tahoma" w:hAnsi="Tahoma" w:cs="Tahoma"/>
          <w:color w:val="1F497D"/>
          <w:sz w:val="21"/>
          <w:szCs w:val="21"/>
        </w:rPr>
        <w:lastRenderedPageBreak/>
        <w:t>entregará la totalidad del sistema integrado, configurado y listo para su puesta en servicio.</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B5249C" w:rsidRPr="00EC14A6" w:rsidRDefault="00B5249C" w:rsidP="00B5249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11.1.3</w:t>
      </w:r>
      <w:r w:rsidRPr="00EC14A6">
        <w:rPr>
          <w:rFonts w:ascii="Tahoma" w:hAnsi="Tahoma" w:cs="Tahoma"/>
          <w:color w:val="1F497D"/>
          <w:sz w:val="21"/>
          <w:szCs w:val="21"/>
        </w:rPr>
        <w:tab/>
        <w:t>ENTEL S.A. deberá poner a disposición personal para efectuar las pruebas de aceptación.</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B5249C" w:rsidRPr="00EC14A6" w:rsidRDefault="00B5249C" w:rsidP="00B5249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B5249C" w:rsidRPr="00EC14A6" w:rsidRDefault="00B5249C" w:rsidP="00B5249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w:t>
      </w:r>
      <w:r w:rsidRPr="00EC14A6">
        <w:rPr>
          <w:rFonts w:ascii="Tahoma" w:hAnsi="Tahoma" w:cs="Tahoma"/>
          <w:color w:val="1F497D"/>
          <w:sz w:val="21"/>
          <w:szCs w:val="21"/>
        </w:rPr>
        <w:lastRenderedPageBreak/>
        <w:t xml:space="preserve">sus intereses podrá designar su Supervisor como contraparte, de acuerdo a lo previsto en el  presente contrato. </w:t>
      </w:r>
    </w:p>
    <w:p w:rsidR="00B5249C" w:rsidRPr="00EC14A6" w:rsidRDefault="00B5249C" w:rsidP="00B5249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B5249C" w:rsidRPr="00EC14A6" w:rsidRDefault="00B5249C" w:rsidP="00B5249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B5249C" w:rsidRPr="00EC14A6" w:rsidRDefault="00B5249C" w:rsidP="00B5249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5249C" w:rsidRPr="00EC14A6" w:rsidRDefault="00B5249C" w:rsidP="00B5249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5249C" w:rsidRPr="00EC14A6" w:rsidRDefault="00B5249C" w:rsidP="00B5249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5249C" w:rsidRPr="00EC14A6" w:rsidRDefault="00B5249C" w:rsidP="00B5249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5249C" w:rsidRPr="00EC14A6" w:rsidRDefault="00B5249C" w:rsidP="00B5249C">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lastRenderedPageBreak/>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5249C" w:rsidRPr="00EC14A6" w:rsidRDefault="00B5249C" w:rsidP="00B5249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B5249C" w:rsidRPr="00EC14A6" w:rsidRDefault="00B5249C" w:rsidP="00B5249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B5249C" w:rsidRPr="00EC14A6" w:rsidRDefault="00B5249C" w:rsidP="00B5249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B5249C" w:rsidRPr="00EC14A6" w:rsidRDefault="00B5249C" w:rsidP="00B5249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B5249C" w:rsidRPr="00EC14A6" w:rsidRDefault="00B5249C" w:rsidP="00B5249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B5249C" w:rsidRPr="00EC14A6" w:rsidRDefault="00B5249C" w:rsidP="00B5249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B5249C" w:rsidRPr="00EC14A6" w:rsidRDefault="00B5249C" w:rsidP="00B5249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B5249C" w:rsidRPr="00EC14A6" w:rsidRDefault="00B5249C" w:rsidP="00B5249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lastRenderedPageBreak/>
        <w:t>ENTEL S.A. realizará la evaluación del incumplimiento y podrá definir si es aplicable la Resolución del contrato ya sea parcial o totalmente, según el resultado de la evaluación, sin que el PROVEEDOR tenga la posibilidad de impugnar la decisión.</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5249C" w:rsidRPr="00EC14A6" w:rsidRDefault="00B5249C" w:rsidP="00B5249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5249C" w:rsidRPr="00EC14A6" w:rsidRDefault="00B5249C" w:rsidP="00B5249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5249C" w:rsidRPr="00EC14A6" w:rsidRDefault="00B5249C" w:rsidP="00B5249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B5249C" w:rsidRPr="00EC14A6" w:rsidRDefault="00B5249C" w:rsidP="00971B2E">
      <w:pPr>
        <w:keepNext/>
        <w:numPr>
          <w:ilvl w:val="0"/>
          <w:numId w:val="35"/>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B5249C" w:rsidRPr="00EC14A6" w:rsidRDefault="00B5249C" w:rsidP="00B5249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B5249C" w:rsidRPr="00EC14A6" w:rsidRDefault="00B5249C" w:rsidP="00971B2E">
      <w:pPr>
        <w:keepNext/>
        <w:numPr>
          <w:ilvl w:val="0"/>
          <w:numId w:val="35"/>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B5249C" w:rsidRPr="00EC14A6" w:rsidRDefault="00B5249C" w:rsidP="00B5249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B5249C" w:rsidRPr="00EC14A6" w:rsidRDefault="00B5249C" w:rsidP="00B5249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 xml:space="preserve">En tanto se formalicen los trámites de reconocimiento de firmas y rúbricas, las partes acuerdan que el presente documento </w:t>
      </w:r>
      <w:r w:rsidRPr="00EC14A6">
        <w:rPr>
          <w:rFonts w:ascii="Tahoma" w:hAnsi="Tahoma" w:cs="Tahoma"/>
          <w:iCs/>
          <w:color w:val="1F497D"/>
          <w:sz w:val="21"/>
          <w:szCs w:val="21"/>
        </w:rPr>
        <w:lastRenderedPageBreak/>
        <w:t>surtirá efectos de documento privado. Por tanto ley entre partes conforme a la previsión del Art. 519 del Código Civil para su fiel y estricto cumplimiento.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5249C" w:rsidRPr="00EC14A6" w:rsidRDefault="00B5249C" w:rsidP="00B5249C">
      <w:pPr>
        <w:jc w:val="both"/>
        <w:rPr>
          <w:rFonts w:ascii="Tahoma" w:hAnsi="Tahoma" w:cs="Tahoma"/>
          <w:color w:val="1F497D"/>
          <w:sz w:val="21"/>
          <w:szCs w:val="21"/>
        </w:rPr>
      </w:pPr>
    </w:p>
    <w:p w:rsidR="00B5249C" w:rsidRDefault="00B5249C" w:rsidP="00B5249C">
      <w:pPr>
        <w:jc w:val="both"/>
        <w:rPr>
          <w:rFonts w:ascii="Tahoma" w:hAnsi="Tahoma" w:cs="Tahoma"/>
          <w:color w:val="1F497D"/>
          <w:sz w:val="21"/>
          <w:szCs w:val="21"/>
        </w:rPr>
      </w:pPr>
      <w:r w:rsidRPr="00EC14A6">
        <w:rPr>
          <w:rFonts w:ascii="Tahoma" w:hAnsi="Tahoma" w:cs="Tahoma"/>
          <w:color w:val="1F497D"/>
          <w:sz w:val="21"/>
          <w:szCs w:val="21"/>
        </w:rPr>
        <w:t xml:space="preserve"> </w:t>
      </w:r>
    </w:p>
    <w:p w:rsidR="00B5249C" w:rsidRDefault="00B5249C" w:rsidP="00B5249C">
      <w:pPr>
        <w:jc w:val="both"/>
        <w:rPr>
          <w:rFonts w:ascii="Tahoma" w:hAnsi="Tahoma" w:cs="Tahoma"/>
          <w:b/>
          <w:color w:val="1F497D"/>
          <w:sz w:val="21"/>
          <w:szCs w:val="21"/>
        </w:rPr>
      </w:pPr>
      <w:r w:rsidRPr="00EC14A6">
        <w:rPr>
          <w:rFonts w:ascii="Tahoma" w:hAnsi="Tahoma" w:cs="Tahoma"/>
          <w:color w:val="1F497D"/>
          <w:sz w:val="21"/>
          <w:szCs w:val="21"/>
        </w:rPr>
        <w:t xml:space="preserve">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B5249C" w:rsidRPr="00805152" w:rsidRDefault="00B5249C" w:rsidP="00B5249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B5249C" w:rsidRPr="00EC14A6" w:rsidRDefault="00B5249C" w:rsidP="00B5249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B5249C" w:rsidRPr="00EC14A6" w:rsidRDefault="00B5249C" w:rsidP="00B5249C">
      <w:pPr>
        <w:jc w:val="both"/>
        <w:rPr>
          <w:rFonts w:ascii="Tahoma" w:hAnsi="Tahoma" w:cs="Tahoma"/>
          <w:color w:val="1F497D"/>
          <w:sz w:val="21"/>
          <w:szCs w:val="21"/>
        </w:rPr>
      </w:pPr>
    </w:p>
    <w:p w:rsidR="00B5249C" w:rsidRPr="00EC14A6" w:rsidRDefault="00B5249C" w:rsidP="00B5249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B5249C" w:rsidRPr="00EC14A6" w:rsidRDefault="00B5249C" w:rsidP="00B5249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B5249C" w:rsidRPr="00B5249C" w:rsidRDefault="00B5249C" w:rsidP="00B5249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sectPr w:rsidR="00B5249C" w:rsidRPr="00B5249C" w:rsidSect="009D31A0">
      <w:pgSz w:w="12240" w:h="15840"/>
      <w:pgMar w:top="958" w:right="1469" w:bottom="992" w:left="1701" w:header="709" w:footer="709" w:gutter="0"/>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37D" w:rsidRDefault="00DB337D">
      <w:r>
        <w:separator/>
      </w:r>
    </w:p>
  </w:endnote>
  <w:endnote w:type="continuationSeparator" w:id="0">
    <w:p w:rsidR="00DB337D" w:rsidRDefault="00DB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E6C" w:rsidRPr="002C0216" w:rsidRDefault="008D5E6C">
    <w:pPr>
      <w:pStyle w:val="Piedepgina"/>
      <w:jc w:val="center"/>
      <w:rPr>
        <w:b/>
        <w:color w:val="1F497D" w:themeColor="text2"/>
      </w:rPr>
    </w:pPr>
    <w:r w:rsidRPr="002C0216">
      <w:rPr>
        <w:b/>
        <w:color w:val="1F497D" w:themeColor="text2"/>
        <w:lang w:val="es-BO"/>
      </w:rPr>
      <w:t>P</w:t>
    </w:r>
    <w:r>
      <w:rPr>
        <w:b/>
        <w:color w:val="1F497D" w:themeColor="text2"/>
        <w:lang w:val="es-BO"/>
      </w:rPr>
      <w:t>á</w:t>
    </w:r>
    <w:r w:rsidRPr="002C0216">
      <w:rPr>
        <w:b/>
        <w:color w:val="1F497D" w:themeColor="text2"/>
        <w:lang w:val="es-BO"/>
      </w:rPr>
      <w:t xml:space="preserve">gina </w:t>
    </w:r>
    <w:sdt>
      <w:sdtPr>
        <w:rPr>
          <w:b/>
          <w:color w:val="1F497D" w:themeColor="text2"/>
        </w:rPr>
        <w:id w:val="-1839447007"/>
        <w:docPartObj>
          <w:docPartGallery w:val="Page Numbers (Bottom of Page)"/>
          <w:docPartUnique/>
        </w:docPartObj>
      </w:sdtPr>
      <w:sdtEndPr/>
      <w:sdtContent>
        <w:r w:rsidRPr="002C0216">
          <w:rPr>
            <w:b/>
            <w:color w:val="1F497D" w:themeColor="text2"/>
          </w:rPr>
          <w:fldChar w:fldCharType="begin"/>
        </w:r>
        <w:r w:rsidRPr="002C0216">
          <w:rPr>
            <w:b/>
            <w:color w:val="1F497D" w:themeColor="text2"/>
          </w:rPr>
          <w:instrText>PAGE   \* MERGEFORMAT</w:instrText>
        </w:r>
        <w:r w:rsidRPr="002C0216">
          <w:rPr>
            <w:b/>
            <w:color w:val="1F497D" w:themeColor="text2"/>
          </w:rPr>
          <w:fldChar w:fldCharType="separate"/>
        </w:r>
        <w:r w:rsidR="00854441" w:rsidRPr="00854441">
          <w:rPr>
            <w:b/>
            <w:noProof/>
            <w:color w:val="1F497D" w:themeColor="text2"/>
            <w:lang w:val="es-ES"/>
          </w:rPr>
          <w:t>12</w:t>
        </w:r>
        <w:r w:rsidRPr="002C0216">
          <w:rPr>
            <w:b/>
            <w:color w:val="1F497D" w:themeColor="text2"/>
          </w:rPr>
          <w:fldChar w:fldCharType="end"/>
        </w:r>
        <w:r w:rsidR="002A2AB5">
          <w:rPr>
            <w:b/>
            <w:color w:val="1F497D" w:themeColor="text2"/>
            <w:lang w:val="es-BO"/>
          </w:rPr>
          <w:t>/33</w:t>
        </w:r>
      </w:sdtContent>
    </w:sdt>
  </w:p>
  <w:p w:rsidR="008D5E6C" w:rsidRPr="008A4FA5" w:rsidRDefault="008D5E6C" w:rsidP="00D33B9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E6C" w:rsidRPr="002C0216" w:rsidRDefault="008D5E6C" w:rsidP="00B851B1">
    <w:pPr>
      <w:pStyle w:val="Piedepgina"/>
      <w:jc w:val="center"/>
      <w:rPr>
        <w:b/>
        <w:color w:val="1F497D" w:themeColor="text2"/>
      </w:rPr>
    </w:pPr>
    <w:r w:rsidRPr="002C0216">
      <w:rPr>
        <w:b/>
        <w:color w:val="1F497D" w:themeColor="text2"/>
        <w:lang w:val="es-BO"/>
      </w:rPr>
      <w:t>P</w:t>
    </w:r>
    <w:r>
      <w:rPr>
        <w:b/>
        <w:color w:val="1F497D" w:themeColor="text2"/>
        <w:lang w:val="es-BO"/>
      </w:rPr>
      <w:t>á</w:t>
    </w:r>
    <w:r w:rsidRPr="002C0216">
      <w:rPr>
        <w:b/>
        <w:color w:val="1F497D" w:themeColor="text2"/>
        <w:lang w:val="es-BO"/>
      </w:rPr>
      <w:t xml:space="preserve">gina </w:t>
    </w:r>
    <w:sdt>
      <w:sdtPr>
        <w:rPr>
          <w:b/>
          <w:color w:val="1F497D" w:themeColor="text2"/>
        </w:rPr>
        <w:id w:val="-335378490"/>
        <w:docPartObj>
          <w:docPartGallery w:val="Page Numbers (Bottom of Page)"/>
          <w:docPartUnique/>
        </w:docPartObj>
      </w:sdtPr>
      <w:sdtEndPr/>
      <w:sdtContent>
        <w:r w:rsidRPr="002C0216">
          <w:rPr>
            <w:b/>
            <w:color w:val="1F497D" w:themeColor="text2"/>
          </w:rPr>
          <w:fldChar w:fldCharType="begin"/>
        </w:r>
        <w:r w:rsidRPr="002C0216">
          <w:rPr>
            <w:b/>
            <w:color w:val="1F497D" w:themeColor="text2"/>
          </w:rPr>
          <w:instrText>PAGE   \* MERGEFORMAT</w:instrText>
        </w:r>
        <w:r w:rsidRPr="002C0216">
          <w:rPr>
            <w:b/>
            <w:color w:val="1F497D" w:themeColor="text2"/>
          </w:rPr>
          <w:fldChar w:fldCharType="separate"/>
        </w:r>
        <w:r w:rsidR="00854441" w:rsidRPr="00854441">
          <w:rPr>
            <w:b/>
            <w:noProof/>
            <w:color w:val="1F497D" w:themeColor="text2"/>
            <w:lang w:val="es-ES"/>
          </w:rPr>
          <w:t>20</w:t>
        </w:r>
        <w:r w:rsidRPr="002C0216">
          <w:rPr>
            <w:b/>
            <w:color w:val="1F497D" w:themeColor="text2"/>
          </w:rPr>
          <w:fldChar w:fldCharType="end"/>
        </w:r>
        <w:r w:rsidR="002A2AB5">
          <w:rPr>
            <w:b/>
            <w:color w:val="1F497D" w:themeColor="text2"/>
            <w:lang w:val="es-BO"/>
          </w:rPr>
          <w:t>/33</w:t>
        </w:r>
      </w:sdtContent>
    </w:sdt>
  </w:p>
  <w:p w:rsidR="008D5E6C" w:rsidRDefault="008D5E6C">
    <w:pPr>
      <w:pStyle w:val="Piedepgina"/>
      <w:jc w:val="right"/>
    </w:pPr>
  </w:p>
  <w:p w:rsidR="008D5E6C" w:rsidRPr="003C2E8E" w:rsidRDefault="008D5E6C" w:rsidP="003C2E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37D" w:rsidRDefault="00DB337D">
      <w:r>
        <w:separator/>
      </w:r>
    </w:p>
  </w:footnote>
  <w:footnote w:type="continuationSeparator" w:id="0">
    <w:p w:rsidR="00DB337D" w:rsidRDefault="00DB337D">
      <w:r>
        <w:continuationSeparator/>
      </w:r>
    </w:p>
  </w:footnote>
  <w:footnote w:id="1">
    <w:p w:rsidR="008D5E6C" w:rsidRPr="008D48C8" w:rsidRDefault="008D5E6C" w:rsidP="00DE1637">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8D5E6C" w:rsidRPr="00353B1C" w:rsidRDefault="008D5E6C" w:rsidP="00B5249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E6C" w:rsidRDefault="008D5E6C" w:rsidP="00EA1BB0">
    <w:pPr>
      <w:pStyle w:val="Encabezado"/>
      <w:jc w:val="right"/>
      <w:rPr>
        <w:rFonts w:asciiTheme="minorHAnsi" w:hAnsiTheme="minorHAnsi" w:cstheme="minorHAnsi"/>
        <w:b/>
        <w:color w:val="1F497D" w:themeColor="text2"/>
        <w:sz w:val="18"/>
        <w:lang w:val="es-BO"/>
      </w:rPr>
    </w:pPr>
    <w:r w:rsidRPr="00EA1BB0">
      <w:rPr>
        <w:rFonts w:asciiTheme="minorHAnsi" w:hAnsiTheme="minorHAnsi" w:cstheme="minorHAnsi"/>
        <w:b/>
        <w:noProof/>
        <w:color w:val="1F497D" w:themeColor="text2"/>
        <w:sz w:val="18"/>
        <w:lang w:val="es-BO" w:eastAsia="es-BO"/>
      </w:rPr>
      <w:drawing>
        <wp:anchor distT="0" distB="0" distL="114300" distR="114300" simplePos="0" relativeHeight="251659264" behindDoc="0" locked="0" layoutInCell="1" allowOverlap="1" wp14:anchorId="12EF2A80" wp14:editId="7C3E314F">
          <wp:simplePos x="0" y="0"/>
          <wp:positionH relativeFrom="column">
            <wp:posOffset>-89535</wp:posOffset>
          </wp:positionH>
          <wp:positionV relativeFrom="paragraph">
            <wp:posOffset>-21449</wp:posOffset>
          </wp:positionV>
          <wp:extent cx="619125" cy="418101"/>
          <wp:effectExtent l="0" t="0" r="0" b="1270"/>
          <wp:wrapNone/>
          <wp:docPr id="11" name="Imagen 1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524" cy="4190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5E6C" w:rsidRPr="00EA1BB0" w:rsidRDefault="008D5E6C" w:rsidP="00EA1BB0">
    <w:pPr>
      <w:pStyle w:val="Encabezado"/>
      <w:jc w:val="right"/>
      <w:rPr>
        <w:rFonts w:asciiTheme="minorHAnsi" w:hAnsiTheme="minorHAnsi" w:cstheme="minorHAnsi"/>
        <w:b/>
        <w:color w:val="1F497D" w:themeColor="text2"/>
        <w:sz w:val="18"/>
        <w:lang w:val="es-BO"/>
      </w:rPr>
    </w:pPr>
    <w:r>
      <w:rPr>
        <w:rFonts w:asciiTheme="minorHAnsi" w:hAnsiTheme="minorHAnsi" w:cstheme="minorHAnsi"/>
        <w:b/>
        <w:color w:val="1F497D" w:themeColor="text2"/>
        <w:sz w:val="18"/>
        <w:lang w:val="es-BO"/>
      </w:rPr>
      <w:t>LICITACIÓN PÚBLICA N° 16</w:t>
    </w:r>
    <w:r w:rsidRPr="00EA1BB0">
      <w:rPr>
        <w:rFonts w:asciiTheme="minorHAnsi" w:hAnsiTheme="minorHAnsi" w:cstheme="minorHAnsi"/>
        <w:b/>
        <w:color w:val="1F497D" w:themeColor="text2"/>
        <w:sz w:val="18"/>
        <w:lang w:val="es-BO"/>
      </w:rPr>
      <w:t>/2015</w:t>
    </w:r>
  </w:p>
  <w:p w:rsidR="008D5E6C" w:rsidRPr="00EA1BB0" w:rsidRDefault="008D5E6C" w:rsidP="006B5D26">
    <w:pPr>
      <w:spacing w:line="360" w:lineRule="auto"/>
      <w:ind w:left="-142"/>
      <w:jc w:val="right"/>
      <w:rPr>
        <w:rFonts w:asciiTheme="minorHAnsi" w:hAnsiTheme="minorHAnsi" w:cstheme="minorHAnsi"/>
        <w:b/>
        <w:color w:val="1F497D" w:themeColor="text2"/>
        <w:sz w:val="18"/>
        <w:lang w:val="es-BO" w:eastAsia="x-none"/>
      </w:rPr>
    </w:pPr>
    <w:r>
      <w:rPr>
        <w:rFonts w:asciiTheme="minorHAnsi" w:hAnsiTheme="minorHAnsi" w:cstheme="minorHAnsi"/>
        <w:b/>
        <w:noProof/>
        <w:color w:val="1F497D" w:themeColor="text2"/>
        <w:sz w:val="18"/>
        <w:lang w:val="es-BO" w:eastAsia="es-BO"/>
      </w:rPr>
      <mc:AlternateContent>
        <mc:Choice Requires="wps">
          <w:drawing>
            <wp:anchor distT="0" distB="0" distL="114300" distR="114300" simplePos="0" relativeHeight="251660288" behindDoc="0" locked="0" layoutInCell="1" allowOverlap="1" wp14:anchorId="78F6A878" wp14:editId="29A9FEB4">
              <wp:simplePos x="0" y="0"/>
              <wp:positionH relativeFrom="column">
                <wp:posOffset>-203835</wp:posOffset>
              </wp:positionH>
              <wp:positionV relativeFrom="paragraph">
                <wp:posOffset>138430</wp:posOffset>
              </wp:positionV>
              <wp:extent cx="5991225" cy="0"/>
              <wp:effectExtent l="0" t="0" r="9525" b="19050"/>
              <wp:wrapNone/>
              <wp:docPr id="1" name="1 Conector recto"/>
              <wp:cNvGraphicFramePr/>
              <a:graphic xmlns:a="http://schemas.openxmlformats.org/drawingml/2006/main">
                <a:graphicData uri="http://schemas.microsoft.com/office/word/2010/wordprocessingShape">
                  <wps:wsp>
                    <wps:cNvCnPr/>
                    <wps:spPr>
                      <a:xfrm>
                        <a:off x="0" y="0"/>
                        <a:ext cx="5991225"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1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6.05pt,10.9pt" to="455.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" strokecolor="#1f497d [3215]"/>
          </w:pict>
        </mc:Fallback>
      </mc:AlternateContent>
    </w:r>
    <w:r w:rsidRPr="006B5D26">
      <w:rPr>
        <w:rFonts w:asciiTheme="minorHAnsi" w:hAnsiTheme="minorHAnsi" w:cstheme="minorHAnsi"/>
        <w:b/>
        <w:color w:val="1F497D" w:themeColor="text2"/>
        <w:sz w:val="18"/>
        <w:lang w:val="es-BO" w:eastAsia="x-none"/>
      </w:rPr>
      <w:t xml:space="preserve"> PROVISION DE FERRETERIA TIPO ADSS: DUPLO, PASO” PROYECTOS FYR - FLT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E6C" w:rsidRPr="00B569CE" w:rsidRDefault="008D5E6C" w:rsidP="00B569CE">
    <w:pPr>
      <w:pStyle w:val="Encabezado"/>
      <w:jc w:val="right"/>
      <w:rPr>
        <w:rFonts w:asciiTheme="minorHAnsi" w:hAnsiTheme="minorHAnsi" w:cstheme="minorHAnsi"/>
        <w:b/>
        <w:color w:val="1F497D" w:themeColor="text2"/>
        <w:sz w:val="18"/>
        <w:lang w:val="es-BO"/>
      </w:rPr>
    </w:pPr>
    <w:r w:rsidRPr="00EA1BB0">
      <w:rPr>
        <w:rFonts w:asciiTheme="minorHAnsi" w:hAnsiTheme="minorHAnsi" w:cstheme="minorHAnsi"/>
        <w:b/>
        <w:noProof/>
        <w:color w:val="1F497D" w:themeColor="text2"/>
        <w:sz w:val="18"/>
        <w:lang w:val="es-BO" w:eastAsia="es-BO"/>
      </w:rPr>
      <w:drawing>
        <wp:anchor distT="0" distB="0" distL="114300" distR="114300" simplePos="0" relativeHeight="251664384" behindDoc="0" locked="0" layoutInCell="1" allowOverlap="1" wp14:anchorId="389BCAD6" wp14:editId="4BC15719">
          <wp:simplePos x="0" y="0"/>
          <wp:positionH relativeFrom="column">
            <wp:posOffset>-203835</wp:posOffset>
          </wp:positionH>
          <wp:positionV relativeFrom="paragraph">
            <wp:posOffset>-143781</wp:posOffset>
          </wp:positionV>
          <wp:extent cx="619125" cy="418101"/>
          <wp:effectExtent l="0" t="0" r="0" b="1270"/>
          <wp:wrapNone/>
          <wp:docPr id="12" name="Imagen 1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41810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color w:val="1F497D" w:themeColor="text2"/>
        <w:sz w:val="18"/>
        <w:lang w:val="es-BO"/>
      </w:rPr>
      <w:tab/>
    </w:r>
    <w:r>
      <w:rPr>
        <w:rFonts w:asciiTheme="minorHAnsi" w:hAnsiTheme="minorHAnsi" w:cstheme="minorHAnsi"/>
        <w:b/>
        <w:color w:val="1F497D" w:themeColor="text2"/>
        <w:sz w:val="18"/>
        <w:lang w:val="es-BO"/>
      </w:rPr>
      <w:tab/>
    </w:r>
    <w:r w:rsidRPr="00B569CE">
      <w:rPr>
        <w:rFonts w:asciiTheme="minorHAnsi" w:hAnsiTheme="minorHAnsi" w:cstheme="minorHAnsi"/>
        <w:b/>
        <w:color w:val="1F497D" w:themeColor="text2"/>
        <w:sz w:val="18"/>
        <w:lang w:val="es-BO"/>
      </w:rPr>
      <w:t>LICITACIÓN PÚBLICA N° 1</w:t>
    </w:r>
    <w:r w:rsidR="00B569CE" w:rsidRPr="00B569CE">
      <w:rPr>
        <w:rFonts w:asciiTheme="minorHAnsi" w:hAnsiTheme="minorHAnsi" w:cstheme="minorHAnsi"/>
        <w:b/>
        <w:color w:val="1F497D" w:themeColor="text2"/>
        <w:sz w:val="18"/>
        <w:lang w:val="es-BO"/>
      </w:rPr>
      <w:t>6</w:t>
    </w:r>
    <w:r w:rsidRPr="00B569CE">
      <w:rPr>
        <w:rFonts w:asciiTheme="minorHAnsi" w:hAnsiTheme="minorHAnsi" w:cstheme="minorHAnsi"/>
        <w:b/>
        <w:color w:val="1F497D" w:themeColor="text2"/>
        <w:sz w:val="18"/>
        <w:lang w:val="es-BO"/>
      </w:rPr>
      <w:t>/2015</w:t>
    </w:r>
  </w:p>
  <w:p w:rsidR="008D5E6C" w:rsidRPr="00B569CE" w:rsidRDefault="00B569CE" w:rsidP="00B569CE">
    <w:pPr>
      <w:spacing w:line="360" w:lineRule="auto"/>
      <w:ind w:left="-142"/>
      <w:jc w:val="right"/>
      <w:rPr>
        <w:rFonts w:asciiTheme="minorHAnsi" w:hAnsiTheme="minorHAnsi" w:cstheme="minorHAnsi"/>
        <w:b/>
        <w:color w:val="1F497D" w:themeColor="text2"/>
        <w:sz w:val="18"/>
        <w:lang w:val="es-BO" w:eastAsia="x-none"/>
      </w:rPr>
    </w:pPr>
    <w:r w:rsidRPr="00B569CE">
      <w:rPr>
        <w:rFonts w:asciiTheme="minorHAnsi" w:hAnsiTheme="minorHAnsi" w:cstheme="minorHAnsi"/>
        <w:b/>
        <w:color w:val="1F497D" w:themeColor="text2"/>
        <w:sz w:val="18"/>
        <w:lang w:val="es-BO" w:eastAsia="x-none"/>
      </w:rPr>
      <w:t xml:space="preserve">“PROVISION DE FERRETERIA TIPO ADSS: DUPLO, PASO” PROYECTOS FYR - FLT </w:t>
    </w:r>
    <w:r w:rsidR="008D5E6C">
      <w:rPr>
        <w:rFonts w:asciiTheme="minorHAnsi" w:hAnsiTheme="minorHAnsi" w:cstheme="minorHAnsi"/>
        <w:b/>
        <w:noProof/>
        <w:color w:val="1F497D" w:themeColor="text2"/>
        <w:sz w:val="18"/>
        <w:lang w:val="es-BO" w:eastAsia="es-BO"/>
      </w:rPr>
      <mc:AlternateContent>
        <mc:Choice Requires="wps">
          <w:drawing>
            <wp:anchor distT="0" distB="0" distL="114300" distR="114300" simplePos="0" relativeHeight="251662336" behindDoc="0" locked="0" layoutInCell="1" allowOverlap="1" wp14:anchorId="53372E60" wp14:editId="06FAFFFB">
              <wp:simplePos x="0" y="0"/>
              <wp:positionH relativeFrom="column">
                <wp:posOffset>-203835</wp:posOffset>
              </wp:positionH>
              <wp:positionV relativeFrom="paragraph">
                <wp:posOffset>138430</wp:posOffset>
              </wp:positionV>
              <wp:extent cx="5991225" cy="0"/>
              <wp:effectExtent l="0" t="0" r="9525" b="19050"/>
              <wp:wrapNone/>
              <wp:docPr id="4" name="4 Conector recto"/>
              <wp:cNvGraphicFramePr/>
              <a:graphic xmlns:a="http://schemas.openxmlformats.org/drawingml/2006/main">
                <a:graphicData uri="http://schemas.microsoft.com/office/word/2010/wordprocessingShape">
                  <wps:wsp>
                    <wps:cNvCnPr/>
                    <wps:spPr>
                      <a:xfrm>
                        <a:off x="0" y="0"/>
                        <a:ext cx="5991225"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4 Conector recto"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6.05pt,10.9pt" to="455.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" strokecolor="#1f497d [3215]"/>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6B9CAB8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color w:val="1F497D" w:themeColor="text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E260B45"/>
    <w:multiLevelType w:val="multilevel"/>
    <w:tmpl w:val="6D1408A6"/>
    <w:lvl w:ilvl="0">
      <w:start w:val="1"/>
      <w:numFmt w:val="decimal"/>
      <w:lvlText w:val="%1."/>
      <w:lvlJc w:val="left"/>
      <w:pPr>
        <w:ind w:left="360" w:hanging="360"/>
      </w:pPr>
      <w:rPr>
        <w:b/>
        <w:color w:val="1F497D" w:themeColor="text2"/>
        <w:sz w:val="16"/>
        <w:szCs w:val="16"/>
      </w:rPr>
    </w:lvl>
    <w:lvl w:ilvl="1">
      <w:start w:val="1"/>
      <w:numFmt w:val="decimal"/>
      <w:lvlText w:val="%1.%2."/>
      <w:lvlJc w:val="left"/>
      <w:pPr>
        <w:ind w:left="792" w:hanging="432"/>
      </w:pPr>
      <w:rPr>
        <w:b/>
        <w:color w:val="1F497D" w:themeColor="text2"/>
        <w:sz w:val="16"/>
        <w:szCs w:val="16"/>
      </w:rPr>
    </w:lvl>
    <w:lvl w:ilvl="2">
      <w:start w:val="1"/>
      <w:numFmt w:val="decimal"/>
      <w:lvlText w:val="%1.%2.%3."/>
      <w:lvlJc w:val="left"/>
      <w:pPr>
        <w:ind w:left="1213" w:hanging="504"/>
      </w:pPr>
      <w:rPr>
        <w:color w:val="1F497D" w:themeColor="text2"/>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B39139C"/>
    <w:multiLevelType w:val="hybridMultilevel"/>
    <w:tmpl w:val="0F1AC1EE"/>
    <w:lvl w:ilvl="0" w:tplc="44A03CE8">
      <w:start w:val="7"/>
      <w:numFmt w:val="bullet"/>
      <w:lvlText w:val="-"/>
      <w:lvlJc w:val="left"/>
      <w:pPr>
        <w:ind w:left="2492" w:hanging="360"/>
      </w:pPr>
      <w:rPr>
        <w:rFonts w:ascii="Tahoma" w:eastAsia="Times New Roman" w:hAnsi="Tahoma" w:cs="Tahoma" w:hint="default"/>
      </w:rPr>
    </w:lvl>
    <w:lvl w:ilvl="1" w:tplc="400A0003" w:tentative="1">
      <w:start w:val="1"/>
      <w:numFmt w:val="bullet"/>
      <w:lvlText w:val="o"/>
      <w:lvlJc w:val="left"/>
      <w:pPr>
        <w:ind w:left="3212" w:hanging="360"/>
      </w:pPr>
      <w:rPr>
        <w:rFonts w:ascii="Courier New" w:hAnsi="Courier New" w:cs="Courier New" w:hint="default"/>
      </w:rPr>
    </w:lvl>
    <w:lvl w:ilvl="2" w:tplc="400A0005" w:tentative="1">
      <w:start w:val="1"/>
      <w:numFmt w:val="bullet"/>
      <w:lvlText w:val=""/>
      <w:lvlJc w:val="left"/>
      <w:pPr>
        <w:ind w:left="3932" w:hanging="360"/>
      </w:pPr>
      <w:rPr>
        <w:rFonts w:ascii="Wingdings" w:hAnsi="Wingdings" w:hint="default"/>
      </w:rPr>
    </w:lvl>
    <w:lvl w:ilvl="3" w:tplc="400A0001" w:tentative="1">
      <w:start w:val="1"/>
      <w:numFmt w:val="bullet"/>
      <w:lvlText w:val=""/>
      <w:lvlJc w:val="left"/>
      <w:pPr>
        <w:ind w:left="4652" w:hanging="360"/>
      </w:pPr>
      <w:rPr>
        <w:rFonts w:ascii="Symbol" w:hAnsi="Symbol" w:hint="default"/>
      </w:rPr>
    </w:lvl>
    <w:lvl w:ilvl="4" w:tplc="400A0003" w:tentative="1">
      <w:start w:val="1"/>
      <w:numFmt w:val="bullet"/>
      <w:lvlText w:val="o"/>
      <w:lvlJc w:val="left"/>
      <w:pPr>
        <w:ind w:left="5372" w:hanging="360"/>
      </w:pPr>
      <w:rPr>
        <w:rFonts w:ascii="Courier New" w:hAnsi="Courier New" w:cs="Courier New" w:hint="default"/>
      </w:rPr>
    </w:lvl>
    <w:lvl w:ilvl="5" w:tplc="400A0005" w:tentative="1">
      <w:start w:val="1"/>
      <w:numFmt w:val="bullet"/>
      <w:lvlText w:val=""/>
      <w:lvlJc w:val="left"/>
      <w:pPr>
        <w:ind w:left="6092" w:hanging="360"/>
      </w:pPr>
      <w:rPr>
        <w:rFonts w:ascii="Wingdings" w:hAnsi="Wingdings" w:hint="default"/>
      </w:rPr>
    </w:lvl>
    <w:lvl w:ilvl="6" w:tplc="400A0001" w:tentative="1">
      <w:start w:val="1"/>
      <w:numFmt w:val="bullet"/>
      <w:lvlText w:val=""/>
      <w:lvlJc w:val="left"/>
      <w:pPr>
        <w:ind w:left="6812" w:hanging="360"/>
      </w:pPr>
      <w:rPr>
        <w:rFonts w:ascii="Symbol" w:hAnsi="Symbol" w:hint="default"/>
      </w:rPr>
    </w:lvl>
    <w:lvl w:ilvl="7" w:tplc="400A0003" w:tentative="1">
      <w:start w:val="1"/>
      <w:numFmt w:val="bullet"/>
      <w:lvlText w:val="o"/>
      <w:lvlJc w:val="left"/>
      <w:pPr>
        <w:ind w:left="7532" w:hanging="360"/>
      </w:pPr>
      <w:rPr>
        <w:rFonts w:ascii="Courier New" w:hAnsi="Courier New" w:cs="Courier New" w:hint="default"/>
      </w:rPr>
    </w:lvl>
    <w:lvl w:ilvl="8" w:tplc="400A0005" w:tentative="1">
      <w:start w:val="1"/>
      <w:numFmt w:val="bullet"/>
      <w:lvlText w:val=""/>
      <w:lvlJc w:val="left"/>
      <w:pPr>
        <w:ind w:left="8252" w:hanging="360"/>
      </w:pPr>
      <w:rPr>
        <w:rFonts w:ascii="Wingdings" w:hAnsi="Wingdings" w:hint="default"/>
      </w:rPr>
    </w:lvl>
  </w:abstractNum>
  <w:abstractNum w:abstractNumId="11">
    <w:nsid w:val="1CA52856"/>
    <w:multiLevelType w:val="hybridMultilevel"/>
    <w:tmpl w:val="49E2F9CA"/>
    <w:lvl w:ilvl="0" w:tplc="4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23473A"/>
    <w:multiLevelType w:val="multilevel"/>
    <w:tmpl w:val="FD16E83A"/>
    <w:lvl w:ilvl="0">
      <w:start w:val="1"/>
      <w:numFmt w:val="decimal"/>
      <w:lvlText w:val="%1."/>
      <w:lvlJc w:val="left"/>
      <w:pPr>
        <w:ind w:left="360" w:hanging="360"/>
      </w:pPr>
      <w:rPr>
        <w:rFonts w:hint="default"/>
      </w:rPr>
    </w:lvl>
    <w:lvl w:ilvl="1">
      <w:start w:val="1"/>
      <w:numFmt w:val="decimal"/>
      <w:lvlText w:val="%1.%2."/>
      <w:lvlJc w:val="left"/>
      <w:pPr>
        <w:ind w:left="792" w:hanging="432"/>
      </w:pPr>
      <w:rPr>
        <w:color w:val="1F497D" w:themeColor="tex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2D1CDF"/>
    <w:multiLevelType w:val="multilevel"/>
    <w:tmpl w:val="8FB45F40"/>
    <w:lvl w:ilvl="0">
      <w:start w:val="3"/>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2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4">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639179EE"/>
    <w:multiLevelType w:val="hybridMultilevel"/>
    <w:tmpl w:val="E5D48DD4"/>
    <w:lvl w:ilvl="0" w:tplc="75AA83B6">
      <w:start w:val="1"/>
      <w:numFmt w:val="decimal"/>
      <w:lvlText w:val="%1."/>
      <w:lvlJc w:val="left"/>
      <w:pPr>
        <w:ind w:left="720" w:hanging="360"/>
      </w:pPr>
      <w:rPr>
        <w:rFonts w:hint="default"/>
        <w:b/>
        <w:i w:val="0"/>
        <w:color w:val="1F497D" w:themeColor="text2"/>
        <w:sz w:val="22"/>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6B706509"/>
    <w:multiLevelType w:val="multilevel"/>
    <w:tmpl w:val="F14A4BE6"/>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C3F0A13"/>
    <w:multiLevelType w:val="hybridMultilevel"/>
    <w:tmpl w:val="45C85DA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71AE019E"/>
    <w:multiLevelType w:val="hybridMultilevel"/>
    <w:tmpl w:val="568A87D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7"/>
  </w:num>
  <w:num w:numId="3">
    <w:abstractNumId w:val="28"/>
  </w:num>
  <w:num w:numId="4">
    <w:abstractNumId w:val="27"/>
  </w:num>
  <w:num w:numId="5">
    <w:abstractNumId w:val="5"/>
  </w:num>
  <w:num w:numId="6">
    <w:abstractNumId w:val="20"/>
  </w:num>
  <w:num w:numId="7">
    <w:abstractNumId w:val="9"/>
  </w:num>
  <w:num w:numId="8">
    <w:abstractNumId w:val="3"/>
  </w:num>
  <w:num w:numId="9">
    <w:abstractNumId w:val="26"/>
  </w:num>
  <w:num w:numId="10">
    <w:abstractNumId w:val="29"/>
  </w:num>
  <w:num w:numId="11">
    <w:abstractNumId w:val="33"/>
  </w:num>
  <w:num w:numId="12">
    <w:abstractNumId w:val="24"/>
  </w:num>
  <w:num w:numId="13">
    <w:abstractNumId w:val="19"/>
  </w:num>
  <w:num w:numId="14">
    <w:abstractNumId w:val="7"/>
  </w:num>
  <w:num w:numId="15">
    <w:abstractNumId w:val="34"/>
  </w:num>
  <w:num w:numId="16">
    <w:abstractNumId w:val="30"/>
  </w:num>
  <w:num w:numId="17">
    <w:abstractNumId w:val="35"/>
  </w:num>
  <w:num w:numId="18">
    <w:abstractNumId w:val="41"/>
  </w:num>
  <w:num w:numId="19">
    <w:abstractNumId w:val="1"/>
  </w:num>
  <w:num w:numId="20">
    <w:abstractNumId w:val="37"/>
  </w:num>
  <w:num w:numId="21">
    <w:abstractNumId w:val="38"/>
  </w:num>
  <w:num w:numId="22">
    <w:abstractNumId w:val="0"/>
  </w:num>
  <w:num w:numId="23">
    <w:abstractNumId w:val="23"/>
  </w:num>
  <w:num w:numId="24">
    <w:abstractNumId w:val="18"/>
  </w:num>
  <w:num w:numId="25">
    <w:abstractNumId w:val="2"/>
  </w:num>
  <w:num w:numId="26">
    <w:abstractNumId w:val="8"/>
  </w:num>
  <w:num w:numId="27">
    <w:abstractNumId w:val="22"/>
  </w:num>
  <w:num w:numId="28">
    <w:abstractNumId w:val="39"/>
  </w:num>
  <w:num w:numId="29">
    <w:abstractNumId w:val="14"/>
  </w:num>
  <w:num w:numId="30">
    <w:abstractNumId w:val="31"/>
  </w:num>
  <w:num w:numId="31">
    <w:abstractNumId w:val="42"/>
  </w:num>
  <w:num w:numId="32">
    <w:abstractNumId w:val="40"/>
  </w:num>
  <w:num w:numId="33">
    <w:abstractNumId w:val="12"/>
  </w:num>
  <w:num w:numId="34">
    <w:abstractNumId w:val="13"/>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1"/>
  </w:num>
  <w:num w:numId="38">
    <w:abstractNumId w:val="25"/>
  </w:num>
  <w:num w:numId="39">
    <w:abstractNumId w:val="15"/>
  </w:num>
  <w:num w:numId="40">
    <w:abstractNumId w:val="21"/>
  </w:num>
  <w:num w:numId="41">
    <w:abstractNumId w:val="10"/>
  </w:num>
  <w:num w:numId="42">
    <w:abstractNumId w:val="36"/>
  </w:num>
  <w:num w:numId="43">
    <w:abstractNumId w:val="16"/>
  </w:num>
  <w:num w:numId="44">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259"/>
    <w:rsid w:val="00001E0E"/>
    <w:rsid w:val="000021C9"/>
    <w:rsid w:val="00004040"/>
    <w:rsid w:val="000042D3"/>
    <w:rsid w:val="00006F32"/>
    <w:rsid w:val="00007591"/>
    <w:rsid w:val="00013010"/>
    <w:rsid w:val="000141EA"/>
    <w:rsid w:val="00014317"/>
    <w:rsid w:val="000151EB"/>
    <w:rsid w:val="000162CE"/>
    <w:rsid w:val="000164B7"/>
    <w:rsid w:val="00017EEB"/>
    <w:rsid w:val="00021992"/>
    <w:rsid w:val="000236F6"/>
    <w:rsid w:val="00025D3A"/>
    <w:rsid w:val="00027666"/>
    <w:rsid w:val="00031D69"/>
    <w:rsid w:val="00040AFB"/>
    <w:rsid w:val="000452C3"/>
    <w:rsid w:val="00047636"/>
    <w:rsid w:val="0004797A"/>
    <w:rsid w:val="0005008D"/>
    <w:rsid w:val="0005679E"/>
    <w:rsid w:val="00057B37"/>
    <w:rsid w:val="000620E3"/>
    <w:rsid w:val="00070B5D"/>
    <w:rsid w:val="00071FE3"/>
    <w:rsid w:val="000723A5"/>
    <w:rsid w:val="00072C1C"/>
    <w:rsid w:val="000801C0"/>
    <w:rsid w:val="000829EE"/>
    <w:rsid w:val="000843E1"/>
    <w:rsid w:val="00086388"/>
    <w:rsid w:val="000874B3"/>
    <w:rsid w:val="0009236E"/>
    <w:rsid w:val="000A09C9"/>
    <w:rsid w:val="000A518B"/>
    <w:rsid w:val="000A6AAE"/>
    <w:rsid w:val="000B213E"/>
    <w:rsid w:val="000B58A9"/>
    <w:rsid w:val="000B6395"/>
    <w:rsid w:val="000C4932"/>
    <w:rsid w:val="000C7B95"/>
    <w:rsid w:val="000D08D2"/>
    <w:rsid w:val="000D11C9"/>
    <w:rsid w:val="000D1536"/>
    <w:rsid w:val="000D6FDE"/>
    <w:rsid w:val="000D7140"/>
    <w:rsid w:val="000D72E1"/>
    <w:rsid w:val="000D760B"/>
    <w:rsid w:val="000E1807"/>
    <w:rsid w:val="000E20B0"/>
    <w:rsid w:val="000F3959"/>
    <w:rsid w:val="000F41EA"/>
    <w:rsid w:val="000F751E"/>
    <w:rsid w:val="00100FD0"/>
    <w:rsid w:val="00101E78"/>
    <w:rsid w:val="00102D52"/>
    <w:rsid w:val="00107538"/>
    <w:rsid w:val="00107965"/>
    <w:rsid w:val="001109C9"/>
    <w:rsid w:val="00110DD5"/>
    <w:rsid w:val="00112609"/>
    <w:rsid w:val="0011505E"/>
    <w:rsid w:val="0011558D"/>
    <w:rsid w:val="00115C58"/>
    <w:rsid w:val="00121747"/>
    <w:rsid w:val="00133D78"/>
    <w:rsid w:val="00136EFB"/>
    <w:rsid w:val="00140BA9"/>
    <w:rsid w:val="0014101D"/>
    <w:rsid w:val="00141FB3"/>
    <w:rsid w:val="00143915"/>
    <w:rsid w:val="00145FAC"/>
    <w:rsid w:val="00147AAA"/>
    <w:rsid w:val="00147C96"/>
    <w:rsid w:val="00152E5F"/>
    <w:rsid w:val="00156292"/>
    <w:rsid w:val="001621C0"/>
    <w:rsid w:val="0016265C"/>
    <w:rsid w:val="0016265F"/>
    <w:rsid w:val="00163803"/>
    <w:rsid w:val="0016411A"/>
    <w:rsid w:val="0016534F"/>
    <w:rsid w:val="00165CF5"/>
    <w:rsid w:val="001702A0"/>
    <w:rsid w:val="001704A8"/>
    <w:rsid w:val="0017367B"/>
    <w:rsid w:val="001754B0"/>
    <w:rsid w:val="0018564F"/>
    <w:rsid w:val="00186F2B"/>
    <w:rsid w:val="001911F5"/>
    <w:rsid w:val="0019128F"/>
    <w:rsid w:val="00192B92"/>
    <w:rsid w:val="00196127"/>
    <w:rsid w:val="001A115E"/>
    <w:rsid w:val="001A1339"/>
    <w:rsid w:val="001A4575"/>
    <w:rsid w:val="001A6017"/>
    <w:rsid w:val="001A7715"/>
    <w:rsid w:val="001B0D65"/>
    <w:rsid w:val="001B20E2"/>
    <w:rsid w:val="001B2591"/>
    <w:rsid w:val="001B66CE"/>
    <w:rsid w:val="001C1E65"/>
    <w:rsid w:val="001C3239"/>
    <w:rsid w:val="001C35BD"/>
    <w:rsid w:val="001C3F80"/>
    <w:rsid w:val="001C4A06"/>
    <w:rsid w:val="001C5772"/>
    <w:rsid w:val="001C6005"/>
    <w:rsid w:val="001D25FD"/>
    <w:rsid w:val="001D7F17"/>
    <w:rsid w:val="001E147E"/>
    <w:rsid w:val="001E2FC8"/>
    <w:rsid w:val="001E4F0B"/>
    <w:rsid w:val="001E7518"/>
    <w:rsid w:val="001F286C"/>
    <w:rsid w:val="001F4950"/>
    <w:rsid w:val="001F6474"/>
    <w:rsid w:val="002014A5"/>
    <w:rsid w:val="002021AC"/>
    <w:rsid w:val="00202617"/>
    <w:rsid w:val="00202D5F"/>
    <w:rsid w:val="002041AD"/>
    <w:rsid w:val="0020647A"/>
    <w:rsid w:val="002128D9"/>
    <w:rsid w:val="00212A0A"/>
    <w:rsid w:val="00212F70"/>
    <w:rsid w:val="00220F24"/>
    <w:rsid w:val="00222860"/>
    <w:rsid w:val="00222F1F"/>
    <w:rsid w:val="002234F5"/>
    <w:rsid w:val="00224726"/>
    <w:rsid w:val="00224732"/>
    <w:rsid w:val="002258BF"/>
    <w:rsid w:val="002275B2"/>
    <w:rsid w:val="00230485"/>
    <w:rsid w:val="00230A28"/>
    <w:rsid w:val="00231C20"/>
    <w:rsid w:val="00232ABF"/>
    <w:rsid w:val="00234A8A"/>
    <w:rsid w:val="00234BC0"/>
    <w:rsid w:val="00235A37"/>
    <w:rsid w:val="00235AEB"/>
    <w:rsid w:val="002412B6"/>
    <w:rsid w:val="0024258D"/>
    <w:rsid w:val="00242C43"/>
    <w:rsid w:val="00243D58"/>
    <w:rsid w:val="00246345"/>
    <w:rsid w:val="00247013"/>
    <w:rsid w:val="00247FFD"/>
    <w:rsid w:val="00254075"/>
    <w:rsid w:val="0025446B"/>
    <w:rsid w:val="00256562"/>
    <w:rsid w:val="00257599"/>
    <w:rsid w:val="0025778B"/>
    <w:rsid w:val="00260215"/>
    <w:rsid w:val="002625F4"/>
    <w:rsid w:val="00266740"/>
    <w:rsid w:val="002705DF"/>
    <w:rsid w:val="002710D6"/>
    <w:rsid w:val="00272CF3"/>
    <w:rsid w:val="00274B4B"/>
    <w:rsid w:val="0027510F"/>
    <w:rsid w:val="00276748"/>
    <w:rsid w:val="00277572"/>
    <w:rsid w:val="0028113B"/>
    <w:rsid w:val="0028156B"/>
    <w:rsid w:val="0028188C"/>
    <w:rsid w:val="002837F3"/>
    <w:rsid w:val="0028399F"/>
    <w:rsid w:val="00291BC9"/>
    <w:rsid w:val="002973D2"/>
    <w:rsid w:val="00297954"/>
    <w:rsid w:val="002A0928"/>
    <w:rsid w:val="002A0C10"/>
    <w:rsid w:val="002A0CCF"/>
    <w:rsid w:val="002A1C2F"/>
    <w:rsid w:val="002A2AB5"/>
    <w:rsid w:val="002A3AE5"/>
    <w:rsid w:val="002A739A"/>
    <w:rsid w:val="002A7741"/>
    <w:rsid w:val="002A7CE9"/>
    <w:rsid w:val="002B1430"/>
    <w:rsid w:val="002B2462"/>
    <w:rsid w:val="002B4F12"/>
    <w:rsid w:val="002B51D8"/>
    <w:rsid w:val="002C0216"/>
    <w:rsid w:val="002C1074"/>
    <w:rsid w:val="002C1093"/>
    <w:rsid w:val="002C2677"/>
    <w:rsid w:val="002C3226"/>
    <w:rsid w:val="002C3600"/>
    <w:rsid w:val="002C47C9"/>
    <w:rsid w:val="002C5062"/>
    <w:rsid w:val="002C5A7B"/>
    <w:rsid w:val="002D3D46"/>
    <w:rsid w:val="002D622B"/>
    <w:rsid w:val="002E23E8"/>
    <w:rsid w:val="002E259D"/>
    <w:rsid w:val="002E4A19"/>
    <w:rsid w:val="002E5046"/>
    <w:rsid w:val="002E61B8"/>
    <w:rsid w:val="002E7001"/>
    <w:rsid w:val="002F09A1"/>
    <w:rsid w:val="002F1204"/>
    <w:rsid w:val="002F1A13"/>
    <w:rsid w:val="002F3600"/>
    <w:rsid w:val="002F4DD0"/>
    <w:rsid w:val="002F5046"/>
    <w:rsid w:val="0030079D"/>
    <w:rsid w:val="003019C3"/>
    <w:rsid w:val="00301A70"/>
    <w:rsid w:val="00306913"/>
    <w:rsid w:val="003145A8"/>
    <w:rsid w:val="0032182A"/>
    <w:rsid w:val="00321867"/>
    <w:rsid w:val="003243E4"/>
    <w:rsid w:val="0032456B"/>
    <w:rsid w:val="00327DA0"/>
    <w:rsid w:val="0033141A"/>
    <w:rsid w:val="0033520B"/>
    <w:rsid w:val="0033524D"/>
    <w:rsid w:val="00341824"/>
    <w:rsid w:val="00341BDD"/>
    <w:rsid w:val="003424F3"/>
    <w:rsid w:val="0034393A"/>
    <w:rsid w:val="00344C7D"/>
    <w:rsid w:val="00353928"/>
    <w:rsid w:val="00353AD0"/>
    <w:rsid w:val="0036430B"/>
    <w:rsid w:val="00364DB6"/>
    <w:rsid w:val="0036569D"/>
    <w:rsid w:val="00365802"/>
    <w:rsid w:val="00365F48"/>
    <w:rsid w:val="00370549"/>
    <w:rsid w:val="00373C1B"/>
    <w:rsid w:val="0037575C"/>
    <w:rsid w:val="00380F9D"/>
    <w:rsid w:val="00386738"/>
    <w:rsid w:val="00387450"/>
    <w:rsid w:val="003877F5"/>
    <w:rsid w:val="003908E5"/>
    <w:rsid w:val="00393ED2"/>
    <w:rsid w:val="00397BB3"/>
    <w:rsid w:val="00397D11"/>
    <w:rsid w:val="003A283A"/>
    <w:rsid w:val="003A3419"/>
    <w:rsid w:val="003A58FE"/>
    <w:rsid w:val="003A625B"/>
    <w:rsid w:val="003B15F6"/>
    <w:rsid w:val="003B4A90"/>
    <w:rsid w:val="003B5EAB"/>
    <w:rsid w:val="003B7D94"/>
    <w:rsid w:val="003C0C2D"/>
    <w:rsid w:val="003C0D3D"/>
    <w:rsid w:val="003C1463"/>
    <w:rsid w:val="003C2E8E"/>
    <w:rsid w:val="003C2FE5"/>
    <w:rsid w:val="003C4319"/>
    <w:rsid w:val="003D0298"/>
    <w:rsid w:val="003D0FDD"/>
    <w:rsid w:val="003D5156"/>
    <w:rsid w:val="003D6727"/>
    <w:rsid w:val="003E23F3"/>
    <w:rsid w:val="003E36AA"/>
    <w:rsid w:val="003E5EA7"/>
    <w:rsid w:val="003E607D"/>
    <w:rsid w:val="003E6F5B"/>
    <w:rsid w:val="003F2DBB"/>
    <w:rsid w:val="003F3499"/>
    <w:rsid w:val="003F3B09"/>
    <w:rsid w:val="003F5F0D"/>
    <w:rsid w:val="003F7E9B"/>
    <w:rsid w:val="004023C1"/>
    <w:rsid w:val="004026DA"/>
    <w:rsid w:val="00402C68"/>
    <w:rsid w:val="00403334"/>
    <w:rsid w:val="004115F6"/>
    <w:rsid w:val="00411DF3"/>
    <w:rsid w:val="004135C1"/>
    <w:rsid w:val="004136A9"/>
    <w:rsid w:val="0041662D"/>
    <w:rsid w:val="004238F2"/>
    <w:rsid w:val="00423D46"/>
    <w:rsid w:val="0042492C"/>
    <w:rsid w:val="00425049"/>
    <w:rsid w:val="00426F58"/>
    <w:rsid w:val="00430CDA"/>
    <w:rsid w:val="00435402"/>
    <w:rsid w:val="0043727C"/>
    <w:rsid w:val="00440018"/>
    <w:rsid w:val="0044403B"/>
    <w:rsid w:val="0044423C"/>
    <w:rsid w:val="00445919"/>
    <w:rsid w:val="004462F2"/>
    <w:rsid w:val="00447A35"/>
    <w:rsid w:val="0045055E"/>
    <w:rsid w:val="00450A1E"/>
    <w:rsid w:val="00451C94"/>
    <w:rsid w:val="00454933"/>
    <w:rsid w:val="004557BB"/>
    <w:rsid w:val="00455E74"/>
    <w:rsid w:val="00455EE3"/>
    <w:rsid w:val="004571AF"/>
    <w:rsid w:val="004572E0"/>
    <w:rsid w:val="004603B1"/>
    <w:rsid w:val="00462D6B"/>
    <w:rsid w:val="0046308D"/>
    <w:rsid w:val="00463AAD"/>
    <w:rsid w:val="00466185"/>
    <w:rsid w:val="0046662C"/>
    <w:rsid w:val="004672AA"/>
    <w:rsid w:val="00473E69"/>
    <w:rsid w:val="004757D0"/>
    <w:rsid w:val="00477DB8"/>
    <w:rsid w:val="0048285E"/>
    <w:rsid w:val="0048613C"/>
    <w:rsid w:val="00492FBB"/>
    <w:rsid w:val="004933D3"/>
    <w:rsid w:val="0049589F"/>
    <w:rsid w:val="00495D09"/>
    <w:rsid w:val="00496009"/>
    <w:rsid w:val="004A6FB9"/>
    <w:rsid w:val="004B2377"/>
    <w:rsid w:val="004B423D"/>
    <w:rsid w:val="004B5071"/>
    <w:rsid w:val="004B5906"/>
    <w:rsid w:val="004B602A"/>
    <w:rsid w:val="004B628D"/>
    <w:rsid w:val="004B66F7"/>
    <w:rsid w:val="004C086B"/>
    <w:rsid w:val="004C08CE"/>
    <w:rsid w:val="004C38F5"/>
    <w:rsid w:val="004C3D81"/>
    <w:rsid w:val="004C4476"/>
    <w:rsid w:val="004C5902"/>
    <w:rsid w:val="004C5AD7"/>
    <w:rsid w:val="004C67E0"/>
    <w:rsid w:val="004C6F4F"/>
    <w:rsid w:val="004C7E3A"/>
    <w:rsid w:val="004D07BD"/>
    <w:rsid w:val="004D144D"/>
    <w:rsid w:val="004D502E"/>
    <w:rsid w:val="004D7985"/>
    <w:rsid w:val="004E1571"/>
    <w:rsid w:val="004F04D2"/>
    <w:rsid w:val="004F477A"/>
    <w:rsid w:val="004F4AF8"/>
    <w:rsid w:val="00500CDC"/>
    <w:rsid w:val="00503092"/>
    <w:rsid w:val="005056FD"/>
    <w:rsid w:val="005059F9"/>
    <w:rsid w:val="005101FD"/>
    <w:rsid w:val="005108B7"/>
    <w:rsid w:val="00510D3A"/>
    <w:rsid w:val="005113EF"/>
    <w:rsid w:val="00511895"/>
    <w:rsid w:val="00513E67"/>
    <w:rsid w:val="0051529E"/>
    <w:rsid w:val="00517194"/>
    <w:rsid w:val="00521169"/>
    <w:rsid w:val="00522850"/>
    <w:rsid w:val="00524273"/>
    <w:rsid w:val="00524A15"/>
    <w:rsid w:val="00530DFC"/>
    <w:rsid w:val="0053296E"/>
    <w:rsid w:val="00532E9C"/>
    <w:rsid w:val="005339B8"/>
    <w:rsid w:val="0053434D"/>
    <w:rsid w:val="00537203"/>
    <w:rsid w:val="0054591C"/>
    <w:rsid w:val="00545E6C"/>
    <w:rsid w:val="00547903"/>
    <w:rsid w:val="00547972"/>
    <w:rsid w:val="0055034B"/>
    <w:rsid w:val="00550FEE"/>
    <w:rsid w:val="00552B0E"/>
    <w:rsid w:val="00555A58"/>
    <w:rsid w:val="00561143"/>
    <w:rsid w:val="005635AB"/>
    <w:rsid w:val="005649CE"/>
    <w:rsid w:val="00565AA5"/>
    <w:rsid w:val="0057185B"/>
    <w:rsid w:val="005719C3"/>
    <w:rsid w:val="00575C0F"/>
    <w:rsid w:val="005817F3"/>
    <w:rsid w:val="005818F1"/>
    <w:rsid w:val="005822A1"/>
    <w:rsid w:val="0058313F"/>
    <w:rsid w:val="00586013"/>
    <w:rsid w:val="005900B2"/>
    <w:rsid w:val="00591092"/>
    <w:rsid w:val="005911CF"/>
    <w:rsid w:val="0059447A"/>
    <w:rsid w:val="00594D44"/>
    <w:rsid w:val="00596267"/>
    <w:rsid w:val="00597AEF"/>
    <w:rsid w:val="005A05E5"/>
    <w:rsid w:val="005A3CB5"/>
    <w:rsid w:val="005A567A"/>
    <w:rsid w:val="005B4B68"/>
    <w:rsid w:val="005B6346"/>
    <w:rsid w:val="005B7209"/>
    <w:rsid w:val="005C01FD"/>
    <w:rsid w:val="005C0D9C"/>
    <w:rsid w:val="005C1499"/>
    <w:rsid w:val="005C1576"/>
    <w:rsid w:val="005C248D"/>
    <w:rsid w:val="005D06B6"/>
    <w:rsid w:val="005D6CD8"/>
    <w:rsid w:val="005E1529"/>
    <w:rsid w:val="005E300B"/>
    <w:rsid w:val="005E371E"/>
    <w:rsid w:val="005F1F93"/>
    <w:rsid w:val="005F3973"/>
    <w:rsid w:val="005F3F98"/>
    <w:rsid w:val="005F68C1"/>
    <w:rsid w:val="005F6BA4"/>
    <w:rsid w:val="005F7AA6"/>
    <w:rsid w:val="005F7B87"/>
    <w:rsid w:val="006027BE"/>
    <w:rsid w:val="00607A1F"/>
    <w:rsid w:val="00612356"/>
    <w:rsid w:val="006136EC"/>
    <w:rsid w:val="00614E10"/>
    <w:rsid w:val="00614FDE"/>
    <w:rsid w:val="006155DF"/>
    <w:rsid w:val="006243B0"/>
    <w:rsid w:val="00627D7C"/>
    <w:rsid w:val="00630560"/>
    <w:rsid w:val="00633B37"/>
    <w:rsid w:val="00634F10"/>
    <w:rsid w:val="00637143"/>
    <w:rsid w:val="0064150D"/>
    <w:rsid w:val="00641CF1"/>
    <w:rsid w:val="0064396B"/>
    <w:rsid w:val="006460F4"/>
    <w:rsid w:val="00646899"/>
    <w:rsid w:val="00650B3D"/>
    <w:rsid w:val="00653147"/>
    <w:rsid w:val="00654BEB"/>
    <w:rsid w:val="00654E08"/>
    <w:rsid w:val="00655A51"/>
    <w:rsid w:val="00655D39"/>
    <w:rsid w:val="006565FC"/>
    <w:rsid w:val="00657DA2"/>
    <w:rsid w:val="00662AB4"/>
    <w:rsid w:val="00667D29"/>
    <w:rsid w:val="00671401"/>
    <w:rsid w:val="00672951"/>
    <w:rsid w:val="006736CF"/>
    <w:rsid w:val="00675A11"/>
    <w:rsid w:val="006768BD"/>
    <w:rsid w:val="00684991"/>
    <w:rsid w:val="0068764A"/>
    <w:rsid w:val="0069280E"/>
    <w:rsid w:val="00696503"/>
    <w:rsid w:val="00696B12"/>
    <w:rsid w:val="0069719F"/>
    <w:rsid w:val="00697B11"/>
    <w:rsid w:val="006A1827"/>
    <w:rsid w:val="006A2722"/>
    <w:rsid w:val="006A2D70"/>
    <w:rsid w:val="006A3286"/>
    <w:rsid w:val="006A4381"/>
    <w:rsid w:val="006A52BA"/>
    <w:rsid w:val="006A5A07"/>
    <w:rsid w:val="006B0B25"/>
    <w:rsid w:val="006B1ABB"/>
    <w:rsid w:val="006B421C"/>
    <w:rsid w:val="006B5D26"/>
    <w:rsid w:val="006B7157"/>
    <w:rsid w:val="006C179F"/>
    <w:rsid w:val="006C59BB"/>
    <w:rsid w:val="006C5ED5"/>
    <w:rsid w:val="006D0D8C"/>
    <w:rsid w:val="006D2CFF"/>
    <w:rsid w:val="006D2E44"/>
    <w:rsid w:val="006D693B"/>
    <w:rsid w:val="006E102B"/>
    <w:rsid w:val="006E1FF1"/>
    <w:rsid w:val="006E40F9"/>
    <w:rsid w:val="006E7349"/>
    <w:rsid w:val="006F0AAF"/>
    <w:rsid w:val="006F0C5C"/>
    <w:rsid w:val="006F18B9"/>
    <w:rsid w:val="006F2173"/>
    <w:rsid w:val="006F30EC"/>
    <w:rsid w:val="006F4A6C"/>
    <w:rsid w:val="006F5674"/>
    <w:rsid w:val="006F68F7"/>
    <w:rsid w:val="00700A64"/>
    <w:rsid w:val="00702610"/>
    <w:rsid w:val="007040DD"/>
    <w:rsid w:val="007054EE"/>
    <w:rsid w:val="00707525"/>
    <w:rsid w:val="00711BF8"/>
    <w:rsid w:val="0071279B"/>
    <w:rsid w:val="007219AF"/>
    <w:rsid w:val="00722883"/>
    <w:rsid w:val="00723550"/>
    <w:rsid w:val="00723662"/>
    <w:rsid w:val="0072383E"/>
    <w:rsid w:val="00724AF4"/>
    <w:rsid w:val="00724ED2"/>
    <w:rsid w:val="007259DC"/>
    <w:rsid w:val="0072607F"/>
    <w:rsid w:val="007314F6"/>
    <w:rsid w:val="00731825"/>
    <w:rsid w:val="00732BAE"/>
    <w:rsid w:val="00732DAD"/>
    <w:rsid w:val="00734538"/>
    <w:rsid w:val="0074151F"/>
    <w:rsid w:val="007420AF"/>
    <w:rsid w:val="00743894"/>
    <w:rsid w:val="00747A96"/>
    <w:rsid w:val="00747E19"/>
    <w:rsid w:val="007534AB"/>
    <w:rsid w:val="00753655"/>
    <w:rsid w:val="00755B71"/>
    <w:rsid w:val="00755EF4"/>
    <w:rsid w:val="00756191"/>
    <w:rsid w:val="00762D7F"/>
    <w:rsid w:val="00763500"/>
    <w:rsid w:val="00763D74"/>
    <w:rsid w:val="00772515"/>
    <w:rsid w:val="00774B11"/>
    <w:rsid w:val="00775B4B"/>
    <w:rsid w:val="00776C62"/>
    <w:rsid w:val="00777E0E"/>
    <w:rsid w:val="00777FAB"/>
    <w:rsid w:val="007806C8"/>
    <w:rsid w:val="00780BA7"/>
    <w:rsid w:val="00780FD6"/>
    <w:rsid w:val="0078328B"/>
    <w:rsid w:val="00784C20"/>
    <w:rsid w:val="0078601F"/>
    <w:rsid w:val="0079131E"/>
    <w:rsid w:val="007920B9"/>
    <w:rsid w:val="00792130"/>
    <w:rsid w:val="007978DB"/>
    <w:rsid w:val="007A3E4E"/>
    <w:rsid w:val="007A601D"/>
    <w:rsid w:val="007B011B"/>
    <w:rsid w:val="007B1933"/>
    <w:rsid w:val="007B4D77"/>
    <w:rsid w:val="007B60A3"/>
    <w:rsid w:val="007B68B3"/>
    <w:rsid w:val="007B6DB1"/>
    <w:rsid w:val="007B75FB"/>
    <w:rsid w:val="007B7A4D"/>
    <w:rsid w:val="007B7AC2"/>
    <w:rsid w:val="007C1A0C"/>
    <w:rsid w:val="007C3B60"/>
    <w:rsid w:val="007C4B58"/>
    <w:rsid w:val="007D0A76"/>
    <w:rsid w:val="007D1257"/>
    <w:rsid w:val="007D24CD"/>
    <w:rsid w:val="007D640D"/>
    <w:rsid w:val="007E0512"/>
    <w:rsid w:val="007E0A55"/>
    <w:rsid w:val="007E317F"/>
    <w:rsid w:val="007E5AA1"/>
    <w:rsid w:val="007F1AFD"/>
    <w:rsid w:val="007F2669"/>
    <w:rsid w:val="007F2C70"/>
    <w:rsid w:val="007F4A49"/>
    <w:rsid w:val="00801922"/>
    <w:rsid w:val="00801B09"/>
    <w:rsid w:val="008026A5"/>
    <w:rsid w:val="00807054"/>
    <w:rsid w:val="0081384E"/>
    <w:rsid w:val="00823ED5"/>
    <w:rsid w:val="00824E01"/>
    <w:rsid w:val="0082517C"/>
    <w:rsid w:val="008251E1"/>
    <w:rsid w:val="00825C7C"/>
    <w:rsid w:val="00831091"/>
    <w:rsid w:val="00831EF4"/>
    <w:rsid w:val="00832A1C"/>
    <w:rsid w:val="008338B9"/>
    <w:rsid w:val="00833AD9"/>
    <w:rsid w:val="008358BD"/>
    <w:rsid w:val="00837B8A"/>
    <w:rsid w:val="008414C3"/>
    <w:rsid w:val="0084401D"/>
    <w:rsid w:val="00846082"/>
    <w:rsid w:val="008463D3"/>
    <w:rsid w:val="00846A8A"/>
    <w:rsid w:val="00850B08"/>
    <w:rsid w:val="008513F9"/>
    <w:rsid w:val="00854441"/>
    <w:rsid w:val="0085556B"/>
    <w:rsid w:val="008575BC"/>
    <w:rsid w:val="00861B0C"/>
    <w:rsid w:val="0086302F"/>
    <w:rsid w:val="00866814"/>
    <w:rsid w:val="00872946"/>
    <w:rsid w:val="0087448E"/>
    <w:rsid w:val="00874CD7"/>
    <w:rsid w:val="008806CF"/>
    <w:rsid w:val="00880F6A"/>
    <w:rsid w:val="0088253B"/>
    <w:rsid w:val="00882A3D"/>
    <w:rsid w:val="00883D48"/>
    <w:rsid w:val="00884099"/>
    <w:rsid w:val="00884664"/>
    <w:rsid w:val="008851E0"/>
    <w:rsid w:val="00885691"/>
    <w:rsid w:val="00885F3F"/>
    <w:rsid w:val="00886CB5"/>
    <w:rsid w:val="00886FF6"/>
    <w:rsid w:val="00887B9C"/>
    <w:rsid w:val="00890D37"/>
    <w:rsid w:val="00891DE9"/>
    <w:rsid w:val="00894FB3"/>
    <w:rsid w:val="00895377"/>
    <w:rsid w:val="00897697"/>
    <w:rsid w:val="00897DF6"/>
    <w:rsid w:val="008A0BB8"/>
    <w:rsid w:val="008A42EF"/>
    <w:rsid w:val="008B04DD"/>
    <w:rsid w:val="008B0604"/>
    <w:rsid w:val="008B3986"/>
    <w:rsid w:val="008B4DF8"/>
    <w:rsid w:val="008B5334"/>
    <w:rsid w:val="008C2923"/>
    <w:rsid w:val="008C4000"/>
    <w:rsid w:val="008C40E5"/>
    <w:rsid w:val="008C5004"/>
    <w:rsid w:val="008C5CFC"/>
    <w:rsid w:val="008D0E9A"/>
    <w:rsid w:val="008D2809"/>
    <w:rsid w:val="008D45ED"/>
    <w:rsid w:val="008D529A"/>
    <w:rsid w:val="008D5E6C"/>
    <w:rsid w:val="008D6B9C"/>
    <w:rsid w:val="008E12FD"/>
    <w:rsid w:val="008E158B"/>
    <w:rsid w:val="008E57ED"/>
    <w:rsid w:val="008E5C28"/>
    <w:rsid w:val="008E6FBA"/>
    <w:rsid w:val="008E716C"/>
    <w:rsid w:val="008E7DBF"/>
    <w:rsid w:val="008F291D"/>
    <w:rsid w:val="00900DAD"/>
    <w:rsid w:val="0090110A"/>
    <w:rsid w:val="009014F4"/>
    <w:rsid w:val="0090438E"/>
    <w:rsid w:val="009105F4"/>
    <w:rsid w:val="00914E9D"/>
    <w:rsid w:val="009219D9"/>
    <w:rsid w:val="00921ADD"/>
    <w:rsid w:val="0092418A"/>
    <w:rsid w:val="0092720E"/>
    <w:rsid w:val="00927F88"/>
    <w:rsid w:val="00930C17"/>
    <w:rsid w:val="009316FA"/>
    <w:rsid w:val="00933175"/>
    <w:rsid w:val="009334D9"/>
    <w:rsid w:val="0093426C"/>
    <w:rsid w:val="00935E01"/>
    <w:rsid w:val="00935EB6"/>
    <w:rsid w:val="009377FA"/>
    <w:rsid w:val="00937E95"/>
    <w:rsid w:val="00942F24"/>
    <w:rsid w:val="00944038"/>
    <w:rsid w:val="00944F79"/>
    <w:rsid w:val="00964367"/>
    <w:rsid w:val="009647FF"/>
    <w:rsid w:val="00965CD6"/>
    <w:rsid w:val="00971338"/>
    <w:rsid w:val="00971B2E"/>
    <w:rsid w:val="00972F9D"/>
    <w:rsid w:val="00973758"/>
    <w:rsid w:val="00973BCF"/>
    <w:rsid w:val="0097530C"/>
    <w:rsid w:val="00977AD7"/>
    <w:rsid w:val="00982AC2"/>
    <w:rsid w:val="009913BD"/>
    <w:rsid w:val="00991C2F"/>
    <w:rsid w:val="00992BDC"/>
    <w:rsid w:val="00992E3F"/>
    <w:rsid w:val="009937DF"/>
    <w:rsid w:val="00997D05"/>
    <w:rsid w:val="009A06AB"/>
    <w:rsid w:val="009A08BE"/>
    <w:rsid w:val="009A1030"/>
    <w:rsid w:val="009A1D89"/>
    <w:rsid w:val="009B0729"/>
    <w:rsid w:val="009B3F34"/>
    <w:rsid w:val="009C15E0"/>
    <w:rsid w:val="009C19E5"/>
    <w:rsid w:val="009C3F14"/>
    <w:rsid w:val="009C4565"/>
    <w:rsid w:val="009C6B2C"/>
    <w:rsid w:val="009C6CF6"/>
    <w:rsid w:val="009D0626"/>
    <w:rsid w:val="009D31A0"/>
    <w:rsid w:val="009D33D2"/>
    <w:rsid w:val="009D4255"/>
    <w:rsid w:val="009D6A85"/>
    <w:rsid w:val="009D785D"/>
    <w:rsid w:val="009E02E5"/>
    <w:rsid w:val="009E18C9"/>
    <w:rsid w:val="009E7D8F"/>
    <w:rsid w:val="009F0E4A"/>
    <w:rsid w:val="009F2940"/>
    <w:rsid w:val="009F369F"/>
    <w:rsid w:val="009F4713"/>
    <w:rsid w:val="009F5015"/>
    <w:rsid w:val="00A00635"/>
    <w:rsid w:val="00A00E0F"/>
    <w:rsid w:val="00A02BEC"/>
    <w:rsid w:val="00A05497"/>
    <w:rsid w:val="00A108EB"/>
    <w:rsid w:val="00A149DE"/>
    <w:rsid w:val="00A16471"/>
    <w:rsid w:val="00A20AF1"/>
    <w:rsid w:val="00A23B09"/>
    <w:rsid w:val="00A25F17"/>
    <w:rsid w:val="00A26588"/>
    <w:rsid w:val="00A27303"/>
    <w:rsid w:val="00A277CD"/>
    <w:rsid w:val="00A338C1"/>
    <w:rsid w:val="00A35140"/>
    <w:rsid w:val="00A400FC"/>
    <w:rsid w:val="00A51B53"/>
    <w:rsid w:val="00A52FDB"/>
    <w:rsid w:val="00A535EB"/>
    <w:rsid w:val="00A536F0"/>
    <w:rsid w:val="00A55784"/>
    <w:rsid w:val="00A567C9"/>
    <w:rsid w:val="00A60E94"/>
    <w:rsid w:val="00A61175"/>
    <w:rsid w:val="00A61BBA"/>
    <w:rsid w:val="00A62C97"/>
    <w:rsid w:val="00A638CB"/>
    <w:rsid w:val="00A72FB0"/>
    <w:rsid w:val="00A76619"/>
    <w:rsid w:val="00A817C8"/>
    <w:rsid w:val="00A83650"/>
    <w:rsid w:val="00A865A1"/>
    <w:rsid w:val="00A9015D"/>
    <w:rsid w:val="00A91EED"/>
    <w:rsid w:val="00A923B1"/>
    <w:rsid w:val="00A92FD8"/>
    <w:rsid w:val="00A97AF0"/>
    <w:rsid w:val="00AA53E2"/>
    <w:rsid w:val="00AA69DC"/>
    <w:rsid w:val="00AA7B22"/>
    <w:rsid w:val="00AB5C36"/>
    <w:rsid w:val="00AB7024"/>
    <w:rsid w:val="00AB7243"/>
    <w:rsid w:val="00AC30FC"/>
    <w:rsid w:val="00AC5BC0"/>
    <w:rsid w:val="00AC69A6"/>
    <w:rsid w:val="00AC6E25"/>
    <w:rsid w:val="00AD06DC"/>
    <w:rsid w:val="00AD07E8"/>
    <w:rsid w:val="00AD19C5"/>
    <w:rsid w:val="00AD315C"/>
    <w:rsid w:val="00AD367E"/>
    <w:rsid w:val="00AD3EED"/>
    <w:rsid w:val="00AD4916"/>
    <w:rsid w:val="00AD4AF1"/>
    <w:rsid w:val="00AD7D96"/>
    <w:rsid w:val="00AE16EC"/>
    <w:rsid w:val="00AE60CF"/>
    <w:rsid w:val="00AF1A15"/>
    <w:rsid w:val="00AF4FE3"/>
    <w:rsid w:val="00AF5724"/>
    <w:rsid w:val="00AF5D20"/>
    <w:rsid w:val="00AF5D48"/>
    <w:rsid w:val="00B01A87"/>
    <w:rsid w:val="00B024CD"/>
    <w:rsid w:val="00B02FA3"/>
    <w:rsid w:val="00B06730"/>
    <w:rsid w:val="00B074EB"/>
    <w:rsid w:val="00B07C50"/>
    <w:rsid w:val="00B12005"/>
    <w:rsid w:val="00B1226A"/>
    <w:rsid w:val="00B159A6"/>
    <w:rsid w:val="00B20171"/>
    <w:rsid w:val="00B20273"/>
    <w:rsid w:val="00B2159E"/>
    <w:rsid w:val="00B2439E"/>
    <w:rsid w:val="00B25019"/>
    <w:rsid w:val="00B25D39"/>
    <w:rsid w:val="00B26D29"/>
    <w:rsid w:val="00B335C8"/>
    <w:rsid w:val="00B34044"/>
    <w:rsid w:val="00B35FA2"/>
    <w:rsid w:val="00B3665C"/>
    <w:rsid w:val="00B41228"/>
    <w:rsid w:val="00B41232"/>
    <w:rsid w:val="00B42871"/>
    <w:rsid w:val="00B42C83"/>
    <w:rsid w:val="00B43791"/>
    <w:rsid w:val="00B442B6"/>
    <w:rsid w:val="00B50D06"/>
    <w:rsid w:val="00B5204B"/>
    <w:rsid w:val="00B5249C"/>
    <w:rsid w:val="00B52927"/>
    <w:rsid w:val="00B5376A"/>
    <w:rsid w:val="00B5385B"/>
    <w:rsid w:val="00B53B00"/>
    <w:rsid w:val="00B569CE"/>
    <w:rsid w:val="00B64271"/>
    <w:rsid w:val="00B6464F"/>
    <w:rsid w:val="00B652F1"/>
    <w:rsid w:val="00B72C54"/>
    <w:rsid w:val="00B72D38"/>
    <w:rsid w:val="00B735A1"/>
    <w:rsid w:val="00B7372A"/>
    <w:rsid w:val="00B76D25"/>
    <w:rsid w:val="00B8285D"/>
    <w:rsid w:val="00B82DF7"/>
    <w:rsid w:val="00B851B1"/>
    <w:rsid w:val="00B862C6"/>
    <w:rsid w:val="00B86D68"/>
    <w:rsid w:val="00B87CDF"/>
    <w:rsid w:val="00B90E02"/>
    <w:rsid w:val="00B95AF4"/>
    <w:rsid w:val="00B962D0"/>
    <w:rsid w:val="00B96C0E"/>
    <w:rsid w:val="00B97DEC"/>
    <w:rsid w:val="00BA1E2B"/>
    <w:rsid w:val="00BA7A09"/>
    <w:rsid w:val="00BB4629"/>
    <w:rsid w:val="00BC1E2D"/>
    <w:rsid w:val="00BC239B"/>
    <w:rsid w:val="00BC3F0F"/>
    <w:rsid w:val="00BC6B3F"/>
    <w:rsid w:val="00BC6C95"/>
    <w:rsid w:val="00BD1333"/>
    <w:rsid w:val="00BD32B1"/>
    <w:rsid w:val="00BD5484"/>
    <w:rsid w:val="00BD5E40"/>
    <w:rsid w:val="00BD6C8F"/>
    <w:rsid w:val="00BD6D9B"/>
    <w:rsid w:val="00BE1FBD"/>
    <w:rsid w:val="00BF3095"/>
    <w:rsid w:val="00BF50A6"/>
    <w:rsid w:val="00BF555C"/>
    <w:rsid w:val="00C0012C"/>
    <w:rsid w:val="00C017AA"/>
    <w:rsid w:val="00C01932"/>
    <w:rsid w:val="00C02198"/>
    <w:rsid w:val="00C03B9E"/>
    <w:rsid w:val="00C12D73"/>
    <w:rsid w:val="00C15785"/>
    <w:rsid w:val="00C15DB0"/>
    <w:rsid w:val="00C162C5"/>
    <w:rsid w:val="00C17ECE"/>
    <w:rsid w:val="00C204C8"/>
    <w:rsid w:val="00C206DF"/>
    <w:rsid w:val="00C20BD5"/>
    <w:rsid w:val="00C21E9C"/>
    <w:rsid w:val="00C23BD9"/>
    <w:rsid w:val="00C328D3"/>
    <w:rsid w:val="00C37CFE"/>
    <w:rsid w:val="00C40521"/>
    <w:rsid w:val="00C41605"/>
    <w:rsid w:val="00C424AC"/>
    <w:rsid w:val="00C436C4"/>
    <w:rsid w:val="00C459CF"/>
    <w:rsid w:val="00C45EB2"/>
    <w:rsid w:val="00C50295"/>
    <w:rsid w:val="00C52991"/>
    <w:rsid w:val="00C52D1D"/>
    <w:rsid w:val="00C53814"/>
    <w:rsid w:val="00C56190"/>
    <w:rsid w:val="00C565A8"/>
    <w:rsid w:val="00C56A3C"/>
    <w:rsid w:val="00C577AF"/>
    <w:rsid w:val="00C61025"/>
    <w:rsid w:val="00C61A55"/>
    <w:rsid w:val="00C639D6"/>
    <w:rsid w:val="00C63DA8"/>
    <w:rsid w:val="00C63DD8"/>
    <w:rsid w:val="00C63F71"/>
    <w:rsid w:val="00C64260"/>
    <w:rsid w:val="00C66923"/>
    <w:rsid w:val="00C712C0"/>
    <w:rsid w:val="00C75824"/>
    <w:rsid w:val="00C76193"/>
    <w:rsid w:val="00C76794"/>
    <w:rsid w:val="00C7735E"/>
    <w:rsid w:val="00C841EE"/>
    <w:rsid w:val="00C846CC"/>
    <w:rsid w:val="00C8522A"/>
    <w:rsid w:val="00C86EAF"/>
    <w:rsid w:val="00C87ACA"/>
    <w:rsid w:val="00C9127F"/>
    <w:rsid w:val="00C916E8"/>
    <w:rsid w:val="00C9215D"/>
    <w:rsid w:val="00C96E57"/>
    <w:rsid w:val="00CA1574"/>
    <w:rsid w:val="00CA160E"/>
    <w:rsid w:val="00CA29B8"/>
    <w:rsid w:val="00CA32D3"/>
    <w:rsid w:val="00CA373C"/>
    <w:rsid w:val="00CA42FA"/>
    <w:rsid w:val="00CA49CA"/>
    <w:rsid w:val="00CA5955"/>
    <w:rsid w:val="00CA5A40"/>
    <w:rsid w:val="00CB09AF"/>
    <w:rsid w:val="00CB0FD4"/>
    <w:rsid w:val="00CB5744"/>
    <w:rsid w:val="00CB63B3"/>
    <w:rsid w:val="00CB70B7"/>
    <w:rsid w:val="00CC1F2E"/>
    <w:rsid w:val="00CC2AF7"/>
    <w:rsid w:val="00CC4DE0"/>
    <w:rsid w:val="00CC7606"/>
    <w:rsid w:val="00CC7BA4"/>
    <w:rsid w:val="00CD1ACF"/>
    <w:rsid w:val="00CD2F54"/>
    <w:rsid w:val="00CE0F5C"/>
    <w:rsid w:val="00CE2CFC"/>
    <w:rsid w:val="00CE46C5"/>
    <w:rsid w:val="00CE546B"/>
    <w:rsid w:val="00CF04A8"/>
    <w:rsid w:val="00CF1DE6"/>
    <w:rsid w:val="00CF2C06"/>
    <w:rsid w:val="00CF31B6"/>
    <w:rsid w:val="00CF34EA"/>
    <w:rsid w:val="00CF569F"/>
    <w:rsid w:val="00CF5788"/>
    <w:rsid w:val="00CF7568"/>
    <w:rsid w:val="00D04BF3"/>
    <w:rsid w:val="00D04FFA"/>
    <w:rsid w:val="00D07573"/>
    <w:rsid w:val="00D107C6"/>
    <w:rsid w:val="00D10A27"/>
    <w:rsid w:val="00D16413"/>
    <w:rsid w:val="00D21F74"/>
    <w:rsid w:val="00D2200F"/>
    <w:rsid w:val="00D22E79"/>
    <w:rsid w:val="00D2321E"/>
    <w:rsid w:val="00D24266"/>
    <w:rsid w:val="00D24A0C"/>
    <w:rsid w:val="00D30BC1"/>
    <w:rsid w:val="00D31A9A"/>
    <w:rsid w:val="00D33B99"/>
    <w:rsid w:val="00D34409"/>
    <w:rsid w:val="00D34562"/>
    <w:rsid w:val="00D34AEA"/>
    <w:rsid w:val="00D35325"/>
    <w:rsid w:val="00D353F8"/>
    <w:rsid w:val="00D4349C"/>
    <w:rsid w:val="00D43AF2"/>
    <w:rsid w:val="00D46D6F"/>
    <w:rsid w:val="00D47263"/>
    <w:rsid w:val="00D64BA8"/>
    <w:rsid w:val="00D660E3"/>
    <w:rsid w:val="00D66ED2"/>
    <w:rsid w:val="00D71528"/>
    <w:rsid w:val="00D7642B"/>
    <w:rsid w:val="00D82F2B"/>
    <w:rsid w:val="00D8408B"/>
    <w:rsid w:val="00D854E2"/>
    <w:rsid w:val="00D85C69"/>
    <w:rsid w:val="00D9590D"/>
    <w:rsid w:val="00DA02AE"/>
    <w:rsid w:val="00DA4730"/>
    <w:rsid w:val="00DA648E"/>
    <w:rsid w:val="00DA72A3"/>
    <w:rsid w:val="00DB051F"/>
    <w:rsid w:val="00DB337D"/>
    <w:rsid w:val="00DB76A9"/>
    <w:rsid w:val="00DC0416"/>
    <w:rsid w:val="00DC0B06"/>
    <w:rsid w:val="00DC144A"/>
    <w:rsid w:val="00DC1DA3"/>
    <w:rsid w:val="00DC4E50"/>
    <w:rsid w:val="00DC5E9B"/>
    <w:rsid w:val="00DC76F9"/>
    <w:rsid w:val="00DC7F11"/>
    <w:rsid w:val="00DD228F"/>
    <w:rsid w:val="00DD392C"/>
    <w:rsid w:val="00DD5DD4"/>
    <w:rsid w:val="00DE0469"/>
    <w:rsid w:val="00DE04E4"/>
    <w:rsid w:val="00DE0B6B"/>
    <w:rsid w:val="00DE142D"/>
    <w:rsid w:val="00DE1637"/>
    <w:rsid w:val="00DE2DFB"/>
    <w:rsid w:val="00DE3110"/>
    <w:rsid w:val="00DE32F3"/>
    <w:rsid w:val="00DF100F"/>
    <w:rsid w:val="00DF487E"/>
    <w:rsid w:val="00DF64E1"/>
    <w:rsid w:val="00DF6BEB"/>
    <w:rsid w:val="00DF7A2E"/>
    <w:rsid w:val="00DF7BF4"/>
    <w:rsid w:val="00DF7C63"/>
    <w:rsid w:val="00E03FA5"/>
    <w:rsid w:val="00E072BC"/>
    <w:rsid w:val="00E1059E"/>
    <w:rsid w:val="00E1351E"/>
    <w:rsid w:val="00E13707"/>
    <w:rsid w:val="00E155A4"/>
    <w:rsid w:val="00E156AE"/>
    <w:rsid w:val="00E21727"/>
    <w:rsid w:val="00E236D7"/>
    <w:rsid w:val="00E2370A"/>
    <w:rsid w:val="00E25D6C"/>
    <w:rsid w:val="00E26538"/>
    <w:rsid w:val="00E30070"/>
    <w:rsid w:val="00E31158"/>
    <w:rsid w:val="00E32D88"/>
    <w:rsid w:val="00E32F1C"/>
    <w:rsid w:val="00E336FF"/>
    <w:rsid w:val="00E338D1"/>
    <w:rsid w:val="00E33FBC"/>
    <w:rsid w:val="00E365FA"/>
    <w:rsid w:val="00E36987"/>
    <w:rsid w:val="00E471B3"/>
    <w:rsid w:val="00E51A65"/>
    <w:rsid w:val="00E522D6"/>
    <w:rsid w:val="00E537E8"/>
    <w:rsid w:val="00E537F3"/>
    <w:rsid w:val="00E53F3E"/>
    <w:rsid w:val="00E54076"/>
    <w:rsid w:val="00E55452"/>
    <w:rsid w:val="00E554D0"/>
    <w:rsid w:val="00E557E2"/>
    <w:rsid w:val="00E557EF"/>
    <w:rsid w:val="00E568F1"/>
    <w:rsid w:val="00E5706B"/>
    <w:rsid w:val="00E60D44"/>
    <w:rsid w:val="00E678E5"/>
    <w:rsid w:val="00E70295"/>
    <w:rsid w:val="00E7103B"/>
    <w:rsid w:val="00E73C38"/>
    <w:rsid w:val="00E75AF5"/>
    <w:rsid w:val="00E760B4"/>
    <w:rsid w:val="00E76549"/>
    <w:rsid w:val="00E83C36"/>
    <w:rsid w:val="00E90405"/>
    <w:rsid w:val="00E913B6"/>
    <w:rsid w:val="00E93472"/>
    <w:rsid w:val="00E93E2B"/>
    <w:rsid w:val="00EA1BB0"/>
    <w:rsid w:val="00EA26C2"/>
    <w:rsid w:val="00EA3C8B"/>
    <w:rsid w:val="00EB17F8"/>
    <w:rsid w:val="00EB3E14"/>
    <w:rsid w:val="00EB5EEB"/>
    <w:rsid w:val="00EB67C6"/>
    <w:rsid w:val="00EB7316"/>
    <w:rsid w:val="00EB7467"/>
    <w:rsid w:val="00EC2DB5"/>
    <w:rsid w:val="00EC542A"/>
    <w:rsid w:val="00EC6769"/>
    <w:rsid w:val="00EC7BF4"/>
    <w:rsid w:val="00ED0424"/>
    <w:rsid w:val="00ED30FD"/>
    <w:rsid w:val="00ED4215"/>
    <w:rsid w:val="00ED6123"/>
    <w:rsid w:val="00ED6A6E"/>
    <w:rsid w:val="00EE299F"/>
    <w:rsid w:val="00EE4673"/>
    <w:rsid w:val="00EE6755"/>
    <w:rsid w:val="00EF2F5F"/>
    <w:rsid w:val="00EF3BA2"/>
    <w:rsid w:val="00EF50CE"/>
    <w:rsid w:val="00EF565B"/>
    <w:rsid w:val="00EF5C81"/>
    <w:rsid w:val="00EF6D20"/>
    <w:rsid w:val="00F01ABD"/>
    <w:rsid w:val="00F03915"/>
    <w:rsid w:val="00F0465F"/>
    <w:rsid w:val="00F073D3"/>
    <w:rsid w:val="00F07D40"/>
    <w:rsid w:val="00F125D8"/>
    <w:rsid w:val="00F169A9"/>
    <w:rsid w:val="00F17940"/>
    <w:rsid w:val="00F211B8"/>
    <w:rsid w:val="00F217D1"/>
    <w:rsid w:val="00F2253F"/>
    <w:rsid w:val="00F25606"/>
    <w:rsid w:val="00F25EE8"/>
    <w:rsid w:val="00F26F2F"/>
    <w:rsid w:val="00F3136D"/>
    <w:rsid w:val="00F3530F"/>
    <w:rsid w:val="00F375A3"/>
    <w:rsid w:val="00F418A0"/>
    <w:rsid w:val="00F4282E"/>
    <w:rsid w:val="00F50824"/>
    <w:rsid w:val="00F510EF"/>
    <w:rsid w:val="00F55731"/>
    <w:rsid w:val="00F55CE3"/>
    <w:rsid w:val="00F63231"/>
    <w:rsid w:val="00F63C93"/>
    <w:rsid w:val="00F66417"/>
    <w:rsid w:val="00F728B0"/>
    <w:rsid w:val="00F7515E"/>
    <w:rsid w:val="00F77748"/>
    <w:rsid w:val="00F8211E"/>
    <w:rsid w:val="00F82734"/>
    <w:rsid w:val="00F83B61"/>
    <w:rsid w:val="00F84BA0"/>
    <w:rsid w:val="00F860B7"/>
    <w:rsid w:val="00F87511"/>
    <w:rsid w:val="00F901F3"/>
    <w:rsid w:val="00F90AB4"/>
    <w:rsid w:val="00F90C36"/>
    <w:rsid w:val="00F9115A"/>
    <w:rsid w:val="00F917F5"/>
    <w:rsid w:val="00F930D5"/>
    <w:rsid w:val="00F94CB1"/>
    <w:rsid w:val="00F960D9"/>
    <w:rsid w:val="00F97933"/>
    <w:rsid w:val="00F97B85"/>
    <w:rsid w:val="00F97D82"/>
    <w:rsid w:val="00FA1848"/>
    <w:rsid w:val="00FA19B4"/>
    <w:rsid w:val="00FA25B2"/>
    <w:rsid w:val="00FA28C0"/>
    <w:rsid w:val="00FA5353"/>
    <w:rsid w:val="00FB1ADB"/>
    <w:rsid w:val="00FB4D57"/>
    <w:rsid w:val="00FB5896"/>
    <w:rsid w:val="00FB7578"/>
    <w:rsid w:val="00FB7C65"/>
    <w:rsid w:val="00FC016A"/>
    <w:rsid w:val="00FC5E95"/>
    <w:rsid w:val="00FD4D1C"/>
    <w:rsid w:val="00FD4DD8"/>
    <w:rsid w:val="00FD6485"/>
    <w:rsid w:val="00FD775B"/>
    <w:rsid w:val="00FD789D"/>
    <w:rsid w:val="00FE330E"/>
    <w:rsid w:val="00FE49C0"/>
    <w:rsid w:val="00FE5605"/>
    <w:rsid w:val="00FE6380"/>
    <w:rsid w:val="00FE65CB"/>
    <w:rsid w:val="00FE7EF9"/>
    <w:rsid w:val="00FE7F31"/>
    <w:rsid w:val="00FF1706"/>
    <w:rsid w:val="00FF2CF1"/>
    <w:rsid w:val="00FF302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uiPriority w:val="9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WW-Textoindependiente20">
    <w:name w:val="WW-Texto independiente 2"/>
    <w:basedOn w:val="Normal"/>
    <w:rsid w:val="00DE1637"/>
    <w:pPr>
      <w:suppressAutoHyphens/>
      <w:spacing w:line="360" w:lineRule="auto"/>
      <w:jc w:val="both"/>
    </w:pPr>
    <w:rPr>
      <w:rFonts w:ascii="Times New Roman" w:hAnsi="Times New Roman"/>
      <w:sz w:val="20"/>
      <w:szCs w:val="20"/>
      <w:lang w:val="es-ES_tradnl"/>
    </w:rPr>
  </w:style>
  <w:style w:type="character" w:customStyle="1" w:styleId="Ttulo6Car">
    <w:name w:val="Título 6 Car"/>
    <w:basedOn w:val="Fuentedeprrafopredeter"/>
    <w:link w:val="Ttulo6"/>
    <w:rsid w:val="00EA1BB0"/>
    <w:rPr>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uiPriority w:val="9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WW-Textoindependiente20">
    <w:name w:val="WW-Texto independiente 2"/>
    <w:basedOn w:val="Normal"/>
    <w:rsid w:val="00DE1637"/>
    <w:pPr>
      <w:suppressAutoHyphens/>
      <w:spacing w:line="360" w:lineRule="auto"/>
      <w:jc w:val="both"/>
    </w:pPr>
    <w:rPr>
      <w:rFonts w:ascii="Times New Roman" w:hAnsi="Times New Roman"/>
      <w:sz w:val="20"/>
      <w:szCs w:val="20"/>
      <w:lang w:val="es-ES_tradnl"/>
    </w:rPr>
  </w:style>
  <w:style w:type="character" w:customStyle="1" w:styleId="Ttulo6Car">
    <w:name w:val="Título 6 Car"/>
    <w:basedOn w:val="Fuentedeprrafopredeter"/>
    <w:link w:val="Ttulo6"/>
    <w:rsid w:val="00EA1BB0"/>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etorrez@entel.bo" TargetMode="External"/><Relationship Id="rId23" Type="http://schemas.openxmlformats.org/officeDocument/2006/relationships/image" Target="media/image5.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29159193-2032-487C-9672-1BD549376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33</Pages>
  <Words>12418</Words>
  <Characters>68302</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80559</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35</cp:revision>
  <cp:lastPrinted>2014-06-03T13:17:00Z</cp:lastPrinted>
  <dcterms:created xsi:type="dcterms:W3CDTF">2015-02-02T19:29:00Z</dcterms:created>
  <dcterms:modified xsi:type="dcterms:W3CDTF">2015-02-03T22:35:00Z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